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2F69FF" w:rsidRPr="00D60EC3" w:rsidTr="00D60EC3">
        <w:trPr>
          <w:trHeight w:val="2170"/>
        </w:trPr>
        <w:tc>
          <w:tcPr>
            <w:tcW w:w="11016" w:type="dxa"/>
            <w:shd w:val="clear" w:color="auto" w:fill="auto"/>
          </w:tcPr>
          <w:p w:rsidR="002F69FF" w:rsidRPr="00D60EC3" w:rsidRDefault="002F69FF" w:rsidP="00D60EC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D60EC3">
              <w:rPr>
                <w:rFonts w:ascii="Arial" w:hAnsi="Arial" w:cs="Arial"/>
                <w:sz w:val="20"/>
                <w:szCs w:val="20"/>
              </w:rPr>
              <w:t xml:space="preserve">Dear Third Party Administrator: To become an Approved </w:t>
            </w:r>
            <w:r w:rsidR="00542577">
              <w:rPr>
                <w:rFonts w:ascii="Arial" w:hAnsi="Arial" w:cs="Arial"/>
                <w:sz w:val="20"/>
                <w:szCs w:val="20"/>
              </w:rPr>
              <w:t xml:space="preserve">TPA to administer </w:t>
            </w:r>
            <w:r w:rsidR="00542577" w:rsidRPr="00ED1F15">
              <w:rPr>
                <w:rFonts w:ascii="Arial" w:hAnsi="Arial" w:cs="Arial"/>
                <w:sz w:val="20"/>
                <w:szCs w:val="20"/>
              </w:rPr>
              <w:t xml:space="preserve">Oklahoma </w:t>
            </w:r>
            <w:r w:rsidR="00E82C5F" w:rsidRPr="00ED1F15">
              <w:rPr>
                <w:rFonts w:ascii="Arial" w:hAnsi="Arial" w:cs="Arial"/>
                <w:sz w:val="20"/>
                <w:szCs w:val="20"/>
              </w:rPr>
              <w:t>Option</w:t>
            </w:r>
            <w:r w:rsidR="00F41913" w:rsidRPr="00ED1F15">
              <w:rPr>
                <w:rFonts w:ascii="Arial" w:hAnsi="Arial" w:cs="Arial"/>
                <w:sz w:val="20"/>
                <w:szCs w:val="20"/>
              </w:rPr>
              <w:t xml:space="preserve"> (“</w:t>
            </w:r>
            <w:r w:rsidR="00ED1F15">
              <w:rPr>
                <w:rFonts w:ascii="Arial" w:hAnsi="Arial" w:cs="Arial"/>
                <w:sz w:val="20"/>
                <w:szCs w:val="20"/>
              </w:rPr>
              <w:t xml:space="preserve">OK </w:t>
            </w:r>
            <w:r w:rsidR="00F41913" w:rsidRPr="00ED1F15">
              <w:rPr>
                <w:rFonts w:ascii="Arial" w:hAnsi="Arial" w:cs="Arial"/>
                <w:sz w:val="20"/>
                <w:szCs w:val="20"/>
              </w:rPr>
              <w:t>Option”)</w:t>
            </w:r>
            <w:r w:rsidR="00542577">
              <w:rPr>
                <w:rFonts w:ascii="Arial" w:hAnsi="Arial" w:cs="Arial"/>
                <w:sz w:val="20"/>
                <w:szCs w:val="20"/>
              </w:rPr>
              <w:t xml:space="preserve"> claims, in addition to completion of this application, we</w:t>
            </w:r>
            <w:r w:rsidRPr="00D60EC3">
              <w:rPr>
                <w:rFonts w:ascii="Arial" w:hAnsi="Arial" w:cs="Arial"/>
                <w:sz w:val="20"/>
                <w:szCs w:val="20"/>
              </w:rPr>
              <w:t xml:space="preserve"> need information regarding several facets of your busine</w:t>
            </w:r>
            <w:r w:rsidR="00F41913">
              <w:rPr>
                <w:rFonts w:ascii="Arial" w:hAnsi="Arial" w:cs="Arial"/>
                <w:sz w:val="20"/>
                <w:szCs w:val="20"/>
              </w:rPr>
              <w:t xml:space="preserve">ss. Please answer all questions </w:t>
            </w:r>
            <w:r w:rsidRPr="00D60EC3">
              <w:rPr>
                <w:rFonts w:ascii="Arial" w:hAnsi="Arial" w:cs="Arial"/>
                <w:sz w:val="20"/>
                <w:szCs w:val="20"/>
              </w:rPr>
              <w:t>thoroughly using additional paper if necessary and provide the following additional information:</w:t>
            </w:r>
          </w:p>
          <w:p w:rsidR="002F69FF" w:rsidRPr="00D60EC3" w:rsidRDefault="002F69FF" w:rsidP="00D60EC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Sample of Standard Service Agreement</w:t>
            </w:r>
          </w:p>
          <w:p w:rsidR="002F69FF" w:rsidRPr="00D60EC3" w:rsidRDefault="002F69FF" w:rsidP="00D60EC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 xml:space="preserve">Organizational chart of all claims personnel </w:t>
            </w:r>
            <w:r w:rsidR="00332F5C">
              <w:rPr>
                <w:rFonts w:ascii="Arial" w:hAnsi="Arial" w:cs="Arial"/>
                <w:sz w:val="20"/>
                <w:szCs w:val="20"/>
              </w:rPr>
              <w:t xml:space="preserve">involved in the administration </w:t>
            </w:r>
            <w:r w:rsidR="00332F5C" w:rsidRPr="00ED1F15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ED1F15">
              <w:rPr>
                <w:rFonts w:ascii="Arial" w:hAnsi="Arial" w:cs="Arial"/>
                <w:sz w:val="20"/>
                <w:szCs w:val="20"/>
              </w:rPr>
              <w:t xml:space="preserve">OK </w:t>
            </w:r>
            <w:r w:rsidR="00E82C5F" w:rsidRPr="00ED1F15">
              <w:rPr>
                <w:rFonts w:ascii="Arial" w:hAnsi="Arial" w:cs="Arial"/>
                <w:sz w:val="20"/>
                <w:szCs w:val="20"/>
              </w:rPr>
              <w:t>Option</w:t>
            </w:r>
            <w:r w:rsidR="00332F5C" w:rsidRPr="00ED1F15">
              <w:rPr>
                <w:rFonts w:ascii="Arial" w:hAnsi="Arial" w:cs="Arial"/>
                <w:sz w:val="20"/>
                <w:szCs w:val="20"/>
              </w:rPr>
              <w:t xml:space="preserve"> claims</w:t>
            </w:r>
          </w:p>
          <w:p w:rsidR="002F69FF" w:rsidRPr="00D60EC3" w:rsidRDefault="002F69FF" w:rsidP="00D60EC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 xml:space="preserve">Resumes of all claims personnel </w:t>
            </w:r>
            <w:r w:rsidR="00A94FD4">
              <w:rPr>
                <w:rFonts w:ascii="Arial" w:hAnsi="Arial" w:cs="Arial"/>
                <w:sz w:val="20"/>
                <w:szCs w:val="20"/>
              </w:rPr>
              <w:t xml:space="preserve">handling </w:t>
            </w:r>
            <w:r w:rsidR="00ED1F15">
              <w:rPr>
                <w:rFonts w:ascii="Arial" w:hAnsi="Arial" w:cs="Arial"/>
                <w:sz w:val="20"/>
                <w:szCs w:val="20"/>
              </w:rPr>
              <w:t xml:space="preserve">OK </w:t>
            </w:r>
            <w:r w:rsidR="00E82C5F" w:rsidRPr="00ED1F15">
              <w:rPr>
                <w:rFonts w:ascii="Arial" w:hAnsi="Arial" w:cs="Arial"/>
                <w:sz w:val="20"/>
                <w:szCs w:val="20"/>
              </w:rPr>
              <w:t>Option</w:t>
            </w:r>
            <w:r w:rsidR="00A94FD4" w:rsidRPr="00ED1F15">
              <w:rPr>
                <w:rFonts w:ascii="Arial" w:hAnsi="Arial" w:cs="Arial"/>
                <w:sz w:val="20"/>
                <w:szCs w:val="20"/>
              </w:rPr>
              <w:t xml:space="preserve"> claims</w:t>
            </w:r>
          </w:p>
          <w:p w:rsidR="002F69FF" w:rsidRPr="00D60EC3" w:rsidRDefault="002F69FF" w:rsidP="00D60EC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Sample loss experience reports. Also provide listing and explanation of payment codes on loss experience report</w:t>
            </w:r>
          </w:p>
          <w:p w:rsidR="002F69FF" w:rsidRPr="00D60EC3" w:rsidRDefault="002F69FF" w:rsidP="00D60EC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Current Errors and Omissions Certificate of Insurance</w:t>
            </w:r>
          </w:p>
          <w:p w:rsidR="002F69FF" w:rsidRPr="00D60EC3" w:rsidRDefault="002F69FF" w:rsidP="00D60EC3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Informational brochures</w:t>
            </w:r>
          </w:p>
        </w:tc>
      </w:tr>
    </w:tbl>
    <w:p w:rsidR="00EB7E62" w:rsidRPr="00C173B0" w:rsidRDefault="00EB7E62" w:rsidP="002F69FF">
      <w:pPr>
        <w:rPr>
          <w:rFonts w:ascii="Arial" w:hAnsi="Arial" w:cs="Arial"/>
          <w:sz w:val="16"/>
          <w:szCs w:val="16"/>
        </w:rPr>
      </w:pPr>
    </w:p>
    <w:tbl>
      <w:tblPr>
        <w:tblW w:w="11052" w:type="dxa"/>
        <w:tblLook w:val="01E0" w:firstRow="1" w:lastRow="1" w:firstColumn="1" w:lastColumn="1" w:noHBand="0" w:noVBand="0"/>
      </w:tblPr>
      <w:tblGrid>
        <w:gridCol w:w="506"/>
        <w:gridCol w:w="1141"/>
        <w:gridCol w:w="627"/>
        <w:gridCol w:w="2424"/>
        <w:gridCol w:w="483"/>
        <w:gridCol w:w="507"/>
        <w:gridCol w:w="990"/>
        <w:gridCol w:w="726"/>
        <w:gridCol w:w="624"/>
        <w:gridCol w:w="450"/>
        <w:gridCol w:w="2574"/>
      </w:tblGrid>
      <w:tr w:rsidR="002F69FF" w:rsidRPr="00D60EC3" w:rsidTr="00D60EC3">
        <w:tc>
          <w:tcPr>
            <w:tcW w:w="506" w:type="dxa"/>
            <w:vMerge w:val="restart"/>
            <w:shd w:val="clear" w:color="auto" w:fill="auto"/>
          </w:tcPr>
          <w:p w:rsidR="002F69FF" w:rsidRPr="00D60EC3" w:rsidRDefault="002F69FF" w:rsidP="002F6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EC3">
              <w:rPr>
                <w:rFonts w:ascii="Arial" w:hAnsi="Arial" w:cs="Arial"/>
                <w:b/>
                <w:sz w:val="20"/>
                <w:szCs w:val="20"/>
              </w:rPr>
              <w:t>1)</w:t>
            </w:r>
          </w:p>
        </w:tc>
        <w:tc>
          <w:tcPr>
            <w:tcW w:w="10546" w:type="dxa"/>
            <w:gridSpan w:val="10"/>
            <w:shd w:val="clear" w:color="auto" w:fill="auto"/>
          </w:tcPr>
          <w:p w:rsidR="002F69FF" w:rsidRPr="00D60EC3" w:rsidRDefault="002F69FF" w:rsidP="002F69FF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b/>
                <w:sz w:val="20"/>
                <w:szCs w:val="20"/>
              </w:rPr>
              <w:t>General information</w:t>
            </w:r>
            <w:r w:rsidRPr="00D60EC3">
              <w:rPr>
                <w:rFonts w:ascii="Arial" w:hAnsi="Arial" w:cs="Arial"/>
                <w:sz w:val="20"/>
                <w:szCs w:val="20"/>
              </w:rPr>
              <w:t xml:space="preserve"> (Include all locations)</w:t>
            </w:r>
          </w:p>
        </w:tc>
      </w:tr>
      <w:tr w:rsidR="002F69FF" w:rsidRPr="00D60EC3" w:rsidTr="00D60EC3">
        <w:tc>
          <w:tcPr>
            <w:tcW w:w="506" w:type="dxa"/>
            <w:vMerge/>
            <w:shd w:val="clear" w:color="auto" w:fill="auto"/>
          </w:tcPr>
          <w:p w:rsidR="002F69FF" w:rsidRPr="00D60EC3" w:rsidRDefault="002F69FF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2F69FF" w:rsidRPr="00D60EC3" w:rsidRDefault="002F69FF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Company name:</w:t>
            </w:r>
          </w:p>
        </w:tc>
        <w:tc>
          <w:tcPr>
            <w:tcW w:w="877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F69FF" w:rsidRPr="00D60EC3" w:rsidRDefault="002F69FF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2F69FF" w:rsidRPr="00D60EC3" w:rsidTr="00D60EC3">
        <w:tc>
          <w:tcPr>
            <w:tcW w:w="506" w:type="dxa"/>
            <w:vMerge/>
            <w:shd w:val="clear" w:color="auto" w:fill="auto"/>
          </w:tcPr>
          <w:p w:rsidR="002F69FF" w:rsidRPr="00D60EC3" w:rsidRDefault="002F69FF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</w:tcPr>
          <w:p w:rsidR="002F69FF" w:rsidRPr="00D60EC3" w:rsidRDefault="002F69FF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940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F69FF" w:rsidRPr="00D60EC3" w:rsidRDefault="002F69FF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F69FF" w:rsidRPr="00D60EC3" w:rsidTr="00D60EC3">
        <w:tc>
          <w:tcPr>
            <w:tcW w:w="506" w:type="dxa"/>
            <w:vMerge/>
            <w:shd w:val="clear" w:color="auto" w:fill="auto"/>
          </w:tcPr>
          <w:p w:rsidR="002F69FF" w:rsidRPr="00D60EC3" w:rsidRDefault="002F69FF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</w:tcPr>
          <w:p w:rsidR="002F69FF" w:rsidRPr="00D60EC3" w:rsidRDefault="002F69FF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F69FF" w:rsidRPr="00D60EC3" w:rsidRDefault="002F69FF" w:rsidP="002F69FF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2F69FF" w:rsidRPr="00D60EC3" w:rsidTr="00D60EC3">
        <w:tc>
          <w:tcPr>
            <w:tcW w:w="506" w:type="dxa"/>
            <w:vMerge/>
            <w:shd w:val="clear" w:color="auto" w:fill="auto"/>
          </w:tcPr>
          <w:p w:rsidR="002F69FF" w:rsidRPr="00D60EC3" w:rsidRDefault="002F69FF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</w:tcPr>
          <w:p w:rsidR="002F69FF" w:rsidRPr="00D60EC3" w:rsidRDefault="002F69FF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Phone #: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9FF" w:rsidRPr="00D60EC3" w:rsidRDefault="002F69FF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2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F69FF" w:rsidRPr="00D60EC3" w:rsidRDefault="002F69FF" w:rsidP="00D60EC3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Fax #: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9FF" w:rsidRPr="00D60EC3" w:rsidRDefault="002F69FF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2F69FF" w:rsidRPr="00D60EC3" w:rsidTr="00D60EC3">
        <w:tc>
          <w:tcPr>
            <w:tcW w:w="506" w:type="dxa"/>
            <w:vMerge/>
            <w:shd w:val="clear" w:color="auto" w:fill="auto"/>
          </w:tcPr>
          <w:p w:rsidR="002F69FF" w:rsidRPr="00D60EC3" w:rsidRDefault="002F69FF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gridSpan w:val="4"/>
            <w:shd w:val="clear" w:color="auto" w:fill="auto"/>
          </w:tcPr>
          <w:p w:rsidR="002F69FF" w:rsidRPr="00D60EC3" w:rsidRDefault="002F69FF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List company principals and affiliated companies:</w:t>
            </w:r>
          </w:p>
        </w:tc>
        <w:tc>
          <w:tcPr>
            <w:tcW w:w="587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F69FF" w:rsidRPr="00D60EC3" w:rsidRDefault="002F69FF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2F69FF" w:rsidRPr="00D60EC3" w:rsidTr="009B4AA7">
        <w:tc>
          <w:tcPr>
            <w:tcW w:w="506" w:type="dxa"/>
            <w:vMerge/>
            <w:shd w:val="clear" w:color="auto" w:fill="auto"/>
          </w:tcPr>
          <w:p w:rsidR="002F69FF" w:rsidRPr="00D60EC3" w:rsidRDefault="002F69FF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0"/>
            <w:shd w:val="clear" w:color="auto" w:fill="auto"/>
          </w:tcPr>
          <w:p w:rsidR="002F69FF" w:rsidRPr="00D60EC3" w:rsidRDefault="002F69FF" w:rsidP="002F69FF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4C5A2B" w:rsidRPr="00D60EC3" w:rsidTr="009F22C3">
        <w:tc>
          <w:tcPr>
            <w:tcW w:w="506" w:type="dxa"/>
            <w:vMerge/>
            <w:shd w:val="clear" w:color="auto" w:fill="auto"/>
          </w:tcPr>
          <w:p w:rsidR="004C5A2B" w:rsidRPr="00D60EC3" w:rsidRDefault="004C5A2B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2" w:type="dxa"/>
            <w:gridSpan w:val="6"/>
            <w:shd w:val="clear" w:color="auto" w:fill="auto"/>
          </w:tcPr>
          <w:p w:rsidR="004C5A2B" w:rsidRPr="00D60EC3" w:rsidRDefault="004C5A2B" w:rsidP="00C9567B">
            <w:pPr>
              <w:rPr>
                <w:rFonts w:ascii="Arial" w:hAnsi="Arial" w:cs="Arial"/>
                <w:sz w:val="20"/>
                <w:szCs w:val="20"/>
              </w:rPr>
            </w:pPr>
            <w:r w:rsidRPr="00ED1F15">
              <w:rPr>
                <w:rFonts w:ascii="Arial" w:hAnsi="Arial" w:cs="Arial"/>
                <w:sz w:val="20"/>
                <w:szCs w:val="20"/>
              </w:rPr>
              <w:t xml:space="preserve">Location(s) where OK </w:t>
            </w:r>
            <w:r w:rsidR="00C9567B" w:rsidRPr="00ED1F15">
              <w:rPr>
                <w:rFonts w:ascii="Arial" w:hAnsi="Arial" w:cs="Arial"/>
                <w:sz w:val="20"/>
                <w:szCs w:val="20"/>
              </w:rPr>
              <w:t>Option</w:t>
            </w:r>
            <w:r w:rsidRPr="00ED1F15">
              <w:rPr>
                <w:rFonts w:ascii="Arial" w:hAnsi="Arial" w:cs="Arial"/>
                <w:sz w:val="20"/>
                <w:szCs w:val="20"/>
              </w:rPr>
              <w:t xml:space="preserve"> claims will be administered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C5A2B" w:rsidRPr="00D60EC3" w:rsidRDefault="004C5A2B" w:rsidP="009B4AA7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6C52" w:rsidRPr="00D60EC3" w:rsidTr="00DC1E4F">
        <w:tc>
          <w:tcPr>
            <w:tcW w:w="506" w:type="dxa"/>
            <w:vMerge/>
            <w:shd w:val="clear" w:color="auto" w:fill="auto"/>
          </w:tcPr>
          <w:p w:rsidR="00DB6C52" w:rsidRPr="00D60EC3" w:rsidRDefault="00DB6C52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2" w:type="dxa"/>
            <w:gridSpan w:val="3"/>
            <w:shd w:val="clear" w:color="auto" w:fill="auto"/>
          </w:tcPr>
          <w:p w:rsidR="00DB6C52" w:rsidRPr="00D60EC3" w:rsidRDefault="00DB6C52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Length of time in business</w:t>
            </w:r>
            <w:r>
              <w:rPr>
                <w:rFonts w:ascii="Arial" w:hAnsi="Arial" w:cs="Arial"/>
                <w:sz w:val="20"/>
                <w:szCs w:val="20"/>
              </w:rPr>
              <w:t xml:space="preserve"> in Oklahoma</w:t>
            </w:r>
            <w:r w:rsidRPr="00D60E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5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B6C52" w:rsidRPr="00D60EC3" w:rsidRDefault="00DB6C52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023A6" w:rsidRPr="00D60EC3" w:rsidTr="004C5A2B">
        <w:tc>
          <w:tcPr>
            <w:tcW w:w="506" w:type="dxa"/>
            <w:vMerge/>
            <w:shd w:val="clear" w:color="auto" w:fill="auto"/>
          </w:tcPr>
          <w:p w:rsidR="00A023A6" w:rsidRPr="00D60EC3" w:rsidRDefault="00A023A6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2" w:type="dxa"/>
            <w:gridSpan w:val="5"/>
            <w:shd w:val="clear" w:color="auto" w:fill="auto"/>
          </w:tcPr>
          <w:p w:rsidR="00A023A6" w:rsidRPr="00D60EC3" w:rsidRDefault="00A023A6" w:rsidP="00C9567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D1F15">
              <w:rPr>
                <w:rFonts w:ascii="Arial" w:hAnsi="Arial" w:cs="Arial"/>
                <w:sz w:val="20"/>
                <w:szCs w:val="20"/>
              </w:rPr>
              <w:t>Length of time administering</w:t>
            </w:r>
            <w:r w:rsidR="006C1F67" w:rsidRPr="00ED1F15">
              <w:rPr>
                <w:rFonts w:ascii="Arial" w:hAnsi="Arial" w:cs="Arial"/>
                <w:sz w:val="20"/>
                <w:szCs w:val="20"/>
              </w:rPr>
              <w:t xml:space="preserve"> OK</w:t>
            </w:r>
            <w:r w:rsidRPr="00ED1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567B" w:rsidRPr="00ED1F15">
              <w:rPr>
                <w:rFonts w:ascii="Arial" w:hAnsi="Arial" w:cs="Arial"/>
                <w:sz w:val="20"/>
                <w:szCs w:val="20"/>
              </w:rPr>
              <w:t>Option</w:t>
            </w:r>
            <w:r w:rsidRPr="00ED1F15">
              <w:rPr>
                <w:rFonts w:ascii="Arial" w:hAnsi="Arial" w:cs="Arial"/>
                <w:sz w:val="20"/>
                <w:szCs w:val="20"/>
              </w:rPr>
              <w:t xml:space="preserve"> claims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023A6" w:rsidRPr="00D60EC3" w:rsidRDefault="00A023A6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1F67" w:rsidRPr="00D60EC3" w:rsidTr="00BE653D">
        <w:tc>
          <w:tcPr>
            <w:tcW w:w="506" w:type="dxa"/>
            <w:vMerge/>
            <w:shd w:val="clear" w:color="auto" w:fill="auto"/>
          </w:tcPr>
          <w:p w:rsidR="006C1F67" w:rsidRPr="00D60EC3" w:rsidRDefault="006C1F67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2" w:type="dxa"/>
            <w:gridSpan w:val="8"/>
            <w:shd w:val="clear" w:color="auto" w:fill="auto"/>
          </w:tcPr>
          <w:p w:rsidR="006C1F67" w:rsidRPr="001F5EA7" w:rsidRDefault="00C9567B" w:rsidP="00B14F98">
            <w:pPr>
              <w:spacing w:before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D1F15">
              <w:rPr>
                <w:rFonts w:ascii="Arial" w:hAnsi="Arial" w:cs="Arial"/>
                <w:sz w:val="20"/>
                <w:szCs w:val="20"/>
              </w:rPr>
              <w:t>Length of time administering Non-subscriber claims</w:t>
            </w:r>
            <w:r w:rsidR="006C1F67" w:rsidRPr="00ED1F15">
              <w:rPr>
                <w:rFonts w:ascii="Arial" w:hAnsi="Arial" w:cs="Arial"/>
                <w:sz w:val="20"/>
                <w:szCs w:val="20"/>
              </w:rPr>
              <w:t xml:space="preserve"> in other jurisdiction</w:t>
            </w:r>
            <w:r w:rsidR="00DB6C52" w:rsidRPr="00ED1F15">
              <w:rPr>
                <w:rFonts w:ascii="Arial" w:hAnsi="Arial" w:cs="Arial"/>
                <w:sz w:val="20"/>
                <w:szCs w:val="20"/>
              </w:rPr>
              <w:t>s</w:t>
            </w:r>
            <w:r w:rsidR="006C1F67" w:rsidRPr="00ED1F1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1F67" w:rsidRPr="00D60EC3" w:rsidRDefault="006C1F67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69FF" w:rsidRPr="00D60EC3" w:rsidTr="0062596F">
        <w:tc>
          <w:tcPr>
            <w:tcW w:w="506" w:type="dxa"/>
            <w:vMerge/>
            <w:shd w:val="clear" w:color="auto" w:fill="auto"/>
          </w:tcPr>
          <w:p w:rsidR="002F69FF" w:rsidRPr="00D60EC3" w:rsidRDefault="002F69FF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2" w:type="dxa"/>
            <w:gridSpan w:val="9"/>
            <w:shd w:val="clear" w:color="auto" w:fill="auto"/>
          </w:tcPr>
          <w:p w:rsidR="002F69FF" w:rsidRPr="00D60EC3" w:rsidRDefault="002F69FF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="006C1F67" w:rsidRPr="00D60EC3">
              <w:rPr>
                <w:rFonts w:ascii="Arial" w:hAnsi="Arial" w:cs="Arial"/>
                <w:sz w:val="20"/>
                <w:szCs w:val="20"/>
              </w:rPr>
              <w:t>types of loss control and risk management services are</w:t>
            </w:r>
            <w:r w:rsidRPr="00D60EC3">
              <w:rPr>
                <w:rFonts w:ascii="Arial" w:hAnsi="Arial" w:cs="Arial"/>
                <w:sz w:val="20"/>
                <w:szCs w:val="20"/>
              </w:rPr>
              <w:t xml:space="preserve"> available to your clients?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9FF" w:rsidRPr="00D60EC3" w:rsidRDefault="002F69FF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2F69FF" w:rsidRPr="00D60EC3" w:rsidTr="00D60EC3">
        <w:tc>
          <w:tcPr>
            <w:tcW w:w="506" w:type="dxa"/>
            <w:vMerge/>
            <w:shd w:val="clear" w:color="auto" w:fill="auto"/>
          </w:tcPr>
          <w:p w:rsidR="002F69FF" w:rsidRPr="00D60EC3" w:rsidRDefault="002F69FF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F69FF" w:rsidRPr="00D60EC3" w:rsidRDefault="002F69FF" w:rsidP="002F69FF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2F69FF" w:rsidRPr="00C173B0" w:rsidRDefault="002F69FF" w:rsidP="002F69FF">
      <w:pPr>
        <w:rPr>
          <w:rFonts w:ascii="Arial" w:hAnsi="Arial" w:cs="Arial"/>
          <w:sz w:val="16"/>
          <w:szCs w:val="16"/>
        </w:rPr>
      </w:pPr>
    </w:p>
    <w:tbl>
      <w:tblPr>
        <w:tblW w:w="11052" w:type="dxa"/>
        <w:tblLayout w:type="fixed"/>
        <w:tblLook w:val="01E0" w:firstRow="1" w:lastRow="1" w:firstColumn="1" w:lastColumn="1" w:noHBand="0" w:noVBand="0"/>
      </w:tblPr>
      <w:tblGrid>
        <w:gridCol w:w="506"/>
        <w:gridCol w:w="1882"/>
        <w:gridCol w:w="1368"/>
        <w:gridCol w:w="1710"/>
        <w:gridCol w:w="228"/>
        <w:gridCol w:w="85"/>
        <w:gridCol w:w="428"/>
        <w:gridCol w:w="651"/>
        <w:gridCol w:w="147"/>
        <w:gridCol w:w="741"/>
        <w:gridCol w:w="246"/>
        <w:gridCol w:w="307"/>
        <w:gridCol w:w="719"/>
        <w:gridCol w:w="276"/>
        <w:gridCol w:w="984"/>
        <w:gridCol w:w="774"/>
      </w:tblGrid>
      <w:tr w:rsidR="00486FF5" w:rsidRPr="00D60EC3" w:rsidTr="004C4DC5">
        <w:tc>
          <w:tcPr>
            <w:tcW w:w="506" w:type="dxa"/>
            <w:vMerge w:val="restart"/>
            <w:shd w:val="clear" w:color="auto" w:fill="auto"/>
          </w:tcPr>
          <w:p w:rsidR="00486FF5" w:rsidRPr="00D60EC3" w:rsidRDefault="00486FF5" w:rsidP="002F6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EC3">
              <w:rPr>
                <w:rFonts w:ascii="Arial" w:hAnsi="Arial" w:cs="Arial"/>
                <w:b/>
                <w:sz w:val="20"/>
                <w:szCs w:val="20"/>
              </w:rPr>
              <w:t>2)</w:t>
            </w:r>
          </w:p>
        </w:tc>
        <w:tc>
          <w:tcPr>
            <w:tcW w:w="10546" w:type="dxa"/>
            <w:gridSpan w:val="15"/>
            <w:shd w:val="clear" w:color="auto" w:fill="auto"/>
          </w:tcPr>
          <w:p w:rsidR="00486FF5" w:rsidRPr="00D60EC3" w:rsidRDefault="00486FF5" w:rsidP="002F6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EC3">
              <w:rPr>
                <w:rFonts w:ascii="Arial" w:hAnsi="Arial" w:cs="Arial"/>
                <w:b/>
                <w:sz w:val="20"/>
                <w:szCs w:val="20"/>
              </w:rPr>
              <w:t>Claims department structure</w:t>
            </w:r>
          </w:p>
        </w:tc>
      </w:tr>
      <w:tr w:rsidR="00486FF5" w:rsidRPr="00D60EC3" w:rsidTr="004C4DC5">
        <w:tc>
          <w:tcPr>
            <w:tcW w:w="506" w:type="dxa"/>
            <w:vMerge/>
            <w:shd w:val="clear" w:color="auto" w:fill="auto"/>
          </w:tcPr>
          <w:p w:rsidR="00486FF5" w:rsidRPr="00D60EC3" w:rsidRDefault="00486FF5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auto"/>
          </w:tcPr>
          <w:p w:rsidR="00486FF5" w:rsidRPr="00D60EC3" w:rsidRDefault="00486FF5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Claims manager:</w:t>
            </w:r>
          </w:p>
        </w:tc>
        <w:tc>
          <w:tcPr>
            <w:tcW w:w="8664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486FF5" w:rsidRPr="00D60EC3" w:rsidRDefault="00486FF5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486FF5" w:rsidRPr="00D60EC3" w:rsidTr="004C4DC5">
        <w:tc>
          <w:tcPr>
            <w:tcW w:w="506" w:type="dxa"/>
            <w:vMerge/>
            <w:shd w:val="clear" w:color="auto" w:fill="auto"/>
          </w:tcPr>
          <w:p w:rsidR="00486FF5" w:rsidRPr="00D60EC3" w:rsidRDefault="00486FF5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486FF5" w:rsidRPr="00D60EC3" w:rsidRDefault="00486FF5" w:rsidP="0096315A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List claims technical staff (includes titles)</w:t>
            </w:r>
          </w:p>
        </w:tc>
      </w:tr>
      <w:tr w:rsidR="00486FF5" w:rsidRPr="00D60EC3" w:rsidTr="004C4DC5">
        <w:tc>
          <w:tcPr>
            <w:tcW w:w="5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86FF5" w:rsidRPr="00D60EC3" w:rsidRDefault="00486FF5" w:rsidP="002F69F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F5" w:rsidRPr="00D60EC3" w:rsidRDefault="00486FF5" w:rsidP="002F69F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60EC3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52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F5" w:rsidRPr="00D60EC3" w:rsidRDefault="00486FF5" w:rsidP="002F69F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60EC3">
              <w:rPr>
                <w:rFonts w:ascii="Arial Narrow" w:hAnsi="Arial Narrow" w:cs="Arial"/>
                <w:b/>
                <w:sz w:val="18"/>
                <w:szCs w:val="18"/>
              </w:rPr>
              <w:t>TITLE</w:t>
            </w:r>
          </w:p>
        </w:tc>
      </w:tr>
      <w:tr w:rsidR="00486FF5" w:rsidRPr="00D60EC3" w:rsidTr="004C4DC5">
        <w:tc>
          <w:tcPr>
            <w:tcW w:w="5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86FF5" w:rsidRPr="00D60EC3" w:rsidRDefault="00486FF5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F5" w:rsidRPr="00D60EC3" w:rsidRDefault="00486FF5" w:rsidP="002F69FF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2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F5" w:rsidRPr="00D60EC3" w:rsidRDefault="00486FF5" w:rsidP="002F69FF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486FF5" w:rsidRPr="00D60EC3" w:rsidTr="004C4DC5">
        <w:tc>
          <w:tcPr>
            <w:tcW w:w="5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86FF5" w:rsidRPr="00D60EC3" w:rsidRDefault="00486FF5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F5" w:rsidRPr="00D60EC3" w:rsidRDefault="00486FF5" w:rsidP="002F69FF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2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F5" w:rsidRPr="00D60EC3" w:rsidRDefault="00486FF5" w:rsidP="002F69FF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486FF5" w:rsidRPr="00D60EC3" w:rsidTr="004C4DC5">
        <w:tc>
          <w:tcPr>
            <w:tcW w:w="5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86FF5" w:rsidRPr="00D60EC3" w:rsidRDefault="00486FF5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F5" w:rsidRPr="00D60EC3" w:rsidRDefault="00486FF5" w:rsidP="002F69FF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2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F5" w:rsidRPr="00D60EC3" w:rsidRDefault="00486FF5" w:rsidP="002F69FF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486FF5" w:rsidRPr="00D60EC3" w:rsidTr="004C4DC5">
        <w:tc>
          <w:tcPr>
            <w:tcW w:w="5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86FF5" w:rsidRPr="00D60EC3" w:rsidRDefault="00486FF5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F5" w:rsidRPr="00D60EC3" w:rsidRDefault="00486FF5" w:rsidP="002F69FF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F5" w:rsidRPr="00D60EC3" w:rsidRDefault="00486FF5" w:rsidP="002F69FF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486FF5" w:rsidRPr="00D60EC3" w:rsidTr="004C4DC5">
        <w:tc>
          <w:tcPr>
            <w:tcW w:w="5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86FF5" w:rsidRPr="00D60EC3" w:rsidRDefault="00486FF5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F5" w:rsidRPr="00D60EC3" w:rsidRDefault="00486FF5" w:rsidP="002F69FF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2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F5" w:rsidRPr="00D60EC3" w:rsidRDefault="00486FF5" w:rsidP="002F69FF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486FF5" w:rsidRPr="00D60EC3" w:rsidTr="004C4DC5">
        <w:tc>
          <w:tcPr>
            <w:tcW w:w="5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86FF5" w:rsidRPr="00D60EC3" w:rsidRDefault="00486FF5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F5" w:rsidRPr="00D60EC3" w:rsidRDefault="00486FF5" w:rsidP="002F69FF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2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F5" w:rsidRPr="00D60EC3" w:rsidRDefault="00486FF5" w:rsidP="002F69FF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486FF5" w:rsidRPr="00D60EC3" w:rsidTr="004C4DC5">
        <w:tc>
          <w:tcPr>
            <w:tcW w:w="506" w:type="dxa"/>
            <w:vMerge/>
            <w:shd w:val="clear" w:color="auto" w:fill="auto"/>
          </w:tcPr>
          <w:p w:rsidR="00486FF5" w:rsidRPr="00D60EC3" w:rsidRDefault="00486FF5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486FF5" w:rsidRPr="00D60EC3" w:rsidRDefault="00486FF5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Number full-time: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6FF5" w:rsidRPr="00D60EC3" w:rsidRDefault="00486FF5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96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86FF5" w:rsidRPr="00D60EC3" w:rsidRDefault="00486FF5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Number part-time: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6FF5" w:rsidRPr="00D60EC3" w:rsidRDefault="00486FF5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486FF5" w:rsidRPr="00D60EC3" w:rsidTr="004C4DC5">
        <w:tc>
          <w:tcPr>
            <w:tcW w:w="506" w:type="dxa"/>
            <w:vMerge/>
            <w:shd w:val="clear" w:color="auto" w:fill="auto"/>
          </w:tcPr>
          <w:p w:rsidR="00486FF5" w:rsidRPr="00D60EC3" w:rsidRDefault="00486FF5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5"/>
            <w:shd w:val="clear" w:color="auto" w:fill="auto"/>
          </w:tcPr>
          <w:p w:rsidR="00486FF5" w:rsidRPr="00D60EC3" w:rsidRDefault="00486FF5" w:rsidP="00ED1F1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Will the same adjuster handle different lines (i.e., work comp, liability,</w:t>
            </w:r>
            <w:r w:rsidR="00A73F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1F15">
              <w:rPr>
                <w:rFonts w:ascii="Arial" w:hAnsi="Arial" w:cs="Arial"/>
                <w:sz w:val="20"/>
                <w:szCs w:val="20"/>
              </w:rPr>
              <w:t>OK Option</w:t>
            </w:r>
            <w:r w:rsidR="00A73FE2">
              <w:rPr>
                <w:rFonts w:ascii="Arial" w:hAnsi="Arial" w:cs="Arial"/>
                <w:sz w:val="20"/>
                <w:szCs w:val="20"/>
              </w:rPr>
              <w:t>,</w:t>
            </w:r>
            <w:r w:rsidRPr="00D60EC3">
              <w:rPr>
                <w:rFonts w:ascii="Arial" w:hAnsi="Arial" w:cs="Arial"/>
                <w:sz w:val="20"/>
                <w:szCs w:val="20"/>
              </w:rPr>
              <w:t xml:space="preserve"> etc)?  </w:t>
            </w:r>
            <w:r w:rsidRPr="00D60E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"/>
            <w:r w:rsidRPr="00D60E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795C">
              <w:rPr>
                <w:rFonts w:ascii="Arial" w:hAnsi="Arial" w:cs="Arial"/>
                <w:sz w:val="18"/>
                <w:szCs w:val="18"/>
              </w:rPr>
            </w:r>
            <w:r w:rsidR="005A79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EC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Pr="00D60EC3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D60E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"/>
            <w:r w:rsidRPr="00D60E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795C">
              <w:rPr>
                <w:rFonts w:ascii="Arial" w:hAnsi="Arial" w:cs="Arial"/>
                <w:sz w:val="18"/>
                <w:szCs w:val="18"/>
              </w:rPr>
            </w:r>
            <w:r w:rsidR="005A79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EC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Pr="00D60EC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86FF5" w:rsidRPr="00D60EC3" w:rsidTr="00F93795">
        <w:tc>
          <w:tcPr>
            <w:tcW w:w="506" w:type="dxa"/>
            <w:vMerge/>
            <w:shd w:val="clear" w:color="auto" w:fill="auto"/>
          </w:tcPr>
          <w:p w:rsidR="00486FF5" w:rsidRPr="00D60EC3" w:rsidRDefault="00486FF5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8" w:type="dxa"/>
            <w:gridSpan w:val="4"/>
            <w:shd w:val="clear" w:color="auto" w:fill="auto"/>
          </w:tcPr>
          <w:p w:rsidR="00486FF5" w:rsidRPr="00D60EC3" w:rsidRDefault="00486FF5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Average pending case load per adjuster:   Medical Only:</w:t>
            </w:r>
          </w:p>
        </w:tc>
        <w:tc>
          <w:tcPr>
            <w:tcW w:w="11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6FF5" w:rsidRPr="00D60EC3" w:rsidRDefault="00486FF5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134" w:type="dxa"/>
            <w:gridSpan w:val="3"/>
            <w:shd w:val="clear" w:color="auto" w:fill="auto"/>
          </w:tcPr>
          <w:p w:rsidR="00486FF5" w:rsidRPr="00D60EC3" w:rsidRDefault="00486FF5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Lost time: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6FF5" w:rsidRPr="00D60EC3" w:rsidRDefault="00486FF5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260" w:type="dxa"/>
            <w:gridSpan w:val="2"/>
            <w:shd w:val="clear" w:color="auto" w:fill="auto"/>
          </w:tcPr>
          <w:p w:rsidR="00486FF5" w:rsidRPr="00D60EC3" w:rsidRDefault="00D23E05" w:rsidP="00D23E0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D1F15">
              <w:rPr>
                <w:rFonts w:ascii="Arial" w:hAnsi="Arial" w:cs="Arial"/>
                <w:sz w:val="20"/>
                <w:szCs w:val="20"/>
              </w:rPr>
              <w:t>OK</w:t>
            </w:r>
            <w:r w:rsidR="00F93795" w:rsidRPr="00ED1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1F15">
              <w:rPr>
                <w:rFonts w:ascii="Arial" w:hAnsi="Arial" w:cs="Arial"/>
                <w:sz w:val="20"/>
                <w:szCs w:val="20"/>
              </w:rPr>
              <w:t>Option</w:t>
            </w:r>
            <w:r w:rsidR="00F9379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</w:tcPr>
          <w:p w:rsidR="00486FF5" w:rsidRPr="00D60EC3" w:rsidRDefault="00486FF5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486FF5" w:rsidRPr="00D60EC3" w:rsidTr="00BE76F6">
        <w:tc>
          <w:tcPr>
            <w:tcW w:w="506" w:type="dxa"/>
            <w:vMerge/>
            <w:shd w:val="clear" w:color="auto" w:fill="auto"/>
          </w:tcPr>
          <w:p w:rsidR="00486FF5" w:rsidRPr="00D60EC3" w:rsidRDefault="00486FF5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0" w:type="dxa"/>
            <w:gridSpan w:val="2"/>
            <w:shd w:val="clear" w:color="auto" w:fill="auto"/>
          </w:tcPr>
          <w:p w:rsidR="00486FF5" w:rsidRPr="00D60EC3" w:rsidRDefault="00486FF5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How is the case load split? Alpha: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486FF5" w:rsidRPr="00D60EC3" w:rsidRDefault="00486FF5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392" w:type="dxa"/>
            <w:gridSpan w:val="4"/>
            <w:shd w:val="clear" w:color="auto" w:fill="auto"/>
          </w:tcPr>
          <w:p w:rsidR="00486FF5" w:rsidRPr="00D60EC3" w:rsidRDefault="00486FF5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Jurisdiction:</w:t>
            </w:r>
          </w:p>
        </w:tc>
        <w:tc>
          <w:tcPr>
            <w:tcW w:w="144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86FF5" w:rsidRPr="00D60EC3" w:rsidRDefault="00486FF5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995" w:type="dxa"/>
            <w:gridSpan w:val="2"/>
            <w:shd w:val="clear" w:color="auto" w:fill="auto"/>
          </w:tcPr>
          <w:p w:rsidR="00486FF5" w:rsidRPr="00D60EC3" w:rsidRDefault="00486FF5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Account:</w:t>
            </w: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6FF5" w:rsidRPr="00D60EC3" w:rsidRDefault="00486FF5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486FF5" w:rsidRPr="00D60EC3" w:rsidTr="004C4DC5">
        <w:tc>
          <w:tcPr>
            <w:tcW w:w="506" w:type="dxa"/>
            <w:vMerge/>
            <w:shd w:val="clear" w:color="auto" w:fill="auto"/>
          </w:tcPr>
          <w:p w:rsidR="00486FF5" w:rsidRPr="00D60EC3" w:rsidRDefault="00486FF5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0" w:type="dxa"/>
            <w:gridSpan w:val="3"/>
            <w:shd w:val="clear" w:color="auto" w:fill="auto"/>
          </w:tcPr>
          <w:p w:rsidR="00486FF5" w:rsidRPr="00D60EC3" w:rsidRDefault="00486FF5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Please explain diary and supervisory review system:</w:t>
            </w:r>
          </w:p>
        </w:tc>
        <w:tc>
          <w:tcPr>
            <w:tcW w:w="558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86FF5" w:rsidRPr="00D60EC3" w:rsidRDefault="00486FF5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486FF5" w:rsidRPr="00D60EC3" w:rsidTr="004C4DC5">
        <w:tc>
          <w:tcPr>
            <w:tcW w:w="506" w:type="dxa"/>
            <w:vMerge/>
            <w:shd w:val="clear" w:color="auto" w:fill="auto"/>
          </w:tcPr>
          <w:p w:rsidR="00486FF5" w:rsidRPr="00D60EC3" w:rsidRDefault="00486FF5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486FF5" w:rsidRPr="00D60EC3" w:rsidRDefault="00486FF5" w:rsidP="002F69FF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486FF5" w:rsidRPr="00D60EC3" w:rsidTr="004C4DC5">
        <w:tc>
          <w:tcPr>
            <w:tcW w:w="506" w:type="dxa"/>
            <w:vMerge/>
            <w:shd w:val="clear" w:color="auto" w:fill="auto"/>
          </w:tcPr>
          <w:p w:rsidR="00486FF5" w:rsidRPr="00D60EC3" w:rsidRDefault="00486FF5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6FF5" w:rsidRPr="00D60EC3" w:rsidRDefault="00486FF5" w:rsidP="002F69FF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486FF5" w:rsidRPr="00D60EC3" w:rsidTr="004C4DC5">
        <w:tc>
          <w:tcPr>
            <w:tcW w:w="506" w:type="dxa"/>
            <w:vMerge/>
            <w:shd w:val="clear" w:color="auto" w:fill="auto"/>
          </w:tcPr>
          <w:p w:rsidR="00486FF5" w:rsidRPr="00D60EC3" w:rsidRDefault="00486FF5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86FF5" w:rsidRPr="00D60EC3" w:rsidRDefault="00826E27" w:rsidP="00ED1F1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D1F15">
              <w:rPr>
                <w:rFonts w:ascii="Arial" w:hAnsi="Arial" w:cs="Arial"/>
                <w:sz w:val="20"/>
                <w:szCs w:val="20"/>
              </w:rPr>
              <w:t xml:space="preserve">Is your staff knowledgeable and trained on </w:t>
            </w:r>
            <w:r w:rsidR="00516C94" w:rsidRPr="00ED1F15">
              <w:rPr>
                <w:rFonts w:ascii="Arial" w:hAnsi="Arial" w:cs="Arial"/>
                <w:sz w:val="20"/>
                <w:szCs w:val="20"/>
              </w:rPr>
              <w:t>O</w:t>
            </w:r>
            <w:r w:rsidR="00ED1F15">
              <w:rPr>
                <w:rFonts w:ascii="Arial" w:hAnsi="Arial" w:cs="Arial"/>
                <w:sz w:val="20"/>
                <w:szCs w:val="20"/>
              </w:rPr>
              <w:t xml:space="preserve">K </w:t>
            </w:r>
            <w:r w:rsidR="00516C94" w:rsidRPr="00ED1F15">
              <w:rPr>
                <w:rFonts w:ascii="Arial" w:hAnsi="Arial" w:cs="Arial"/>
                <w:sz w:val="20"/>
                <w:szCs w:val="20"/>
              </w:rPr>
              <w:t>Option</w:t>
            </w:r>
            <w:r w:rsidRPr="00ED1F15">
              <w:rPr>
                <w:rFonts w:ascii="Arial" w:hAnsi="Arial" w:cs="Arial"/>
                <w:sz w:val="20"/>
                <w:szCs w:val="20"/>
              </w:rPr>
              <w:t xml:space="preserve"> claims?</w:t>
            </w:r>
          </w:p>
        </w:tc>
        <w:tc>
          <w:tcPr>
            <w:tcW w:w="404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6FF5" w:rsidRPr="00D60EC3" w:rsidRDefault="00486FF5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486FF5" w:rsidRPr="00D60EC3" w:rsidTr="004C4DC5">
        <w:tc>
          <w:tcPr>
            <w:tcW w:w="506" w:type="dxa"/>
            <w:vMerge/>
            <w:shd w:val="clear" w:color="auto" w:fill="auto"/>
          </w:tcPr>
          <w:p w:rsidR="00486FF5" w:rsidRPr="00D60EC3" w:rsidRDefault="00486FF5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486FF5" w:rsidRPr="00D60EC3" w:rsidRDefault="00486FF5" w:rsidP="002F69FF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826E27" w:rsidRPr="00D60EC3" w:rsidTr="004C4DC5">
        <w:tc>
          <w:tcPr>
            <w:tcW w:w="506" w:type="dxa"/>
            <w:vMerge/>
            <w:shd w:val="clear" w:color="auto" w:fill="auto"/>
          </w:tcPr>
          <w:p w:rsidR="00826E27" w:rsidRPr="00D60EC3" w:rsidRDefault="00826E27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9" w:type="dxa"/>
            <w:gridSpan w:val="8"/>
            <w:shd w:val="clear" w:color="auto" w:fill="auto"/>
          </w:tcPr>
          <w:p w:rsidR="00826E27" w:rsidRPr="00D60EC3" w:rsidRDefault="00826E27" w:rsidP="002F6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will have the authority for decisions on large claims/settlements?</w:t>
            </w:r>
          </w:p>
        </w:tc>
        <w:tc>
          <w:tcPr>
            <w:tcW w:w="404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E27" w:rsidRPr="00826E27" w:rsidRDefault="00826E27" w:rsidP="002F6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6E27" w:rsidRPr="00D60EC3" w:rsidTr="004C4DC5">
        <w:tc>
          <w:tcPr>
            <w:tcW w:w="506" w:type="dxa"/>
            <w:vMerge/>
            <w:shd w:val="clear" w:color="auto" w:fill="auto"/>
          </w:tcPr>
          <w:p w:rsidR="00826E27" w:rsidRPr="00D60EC3" w:rsidRDefault="00826E27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826E27" w:rsidRPr="00D60EC3" w:rsidRDefault="00826E27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FF5" w:rsidRPr="00D60EC3" w:rsidTr="004C4DC5">
        <w:tc>
          <w:tcPr>
            <w:tcW w:w="506" w:type="dxa"/>
            <w:vMerge/>
            <w:shd w:val="clear" w:color="auto" w:fill="auto"/>
          </w:tcPr>
          <w:p w:rsidR="00486FF5" w:rsidRPr="00D60EC3" w:rsidRDefault="00486FF5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486FF5" w:rsidRPr="00D60EC3" w:rsidRDefault="00486FF5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Authority levels:</w:t>
            </w:r>
          </w:p>
        </w:tc>
        <w:tc>
          <w:tcPr>
            <w:tcW w:w="866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6FF5" w:rsidRPr="00D60EC3" w:rsidRDefault="00486FF5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486FF5" w:rsidRPr="00D60EC3" w:rsidTr="004C4DC5">
        <w:tc>
          <w:tcPr>
            <w:tcW w:w="506" w:type="dxa"/>
            <w:vMerge/>
            <w:shd w:val="clear" w:color="auto" w:fill="auto"/>
          </w:tcPr>
          <w:p w:rsidR="00486FF5" w:rsidRPr="00D60EC3" w:rsidRDefault="00486FF5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1" w:type="dxa"/>
            <w:gridSpan w:val="6"/>
            <w:shd w:val="clear" w:color="auto" w:fill="auto"/>
          </w:tcPr>
          <w:p w:rsidR="00486FF5" w:rsidRPr="00D60EC3" w:rsidRDefault="00486FF5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When is the Insured to be contacted for settlement authority?</w:t>
            </w:r>
          </w:p>
        </w:tc>
        <w:tc>
          <w:tcPr>
            <w:tcW w:w="48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86FF5" w:rsidRPr="00D60EC3" w:rsidRDefault="00486FF5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</w:tbl>
    <w:p w:rsidR="00C173B0" w:rsidRDefault="00C173B0" w:rsidP="002F69FF">
      <w:pPr>
        <w:rPr>
          <w:rFonts w:ascii="Arial" w:hAnsi="Arial" w:cs="Arial"/>
          <w:sz w:val="16"/>
          <w:szCs w:val="16"/>
        </w:rPr>
        <w:sectPr w:rsidR="00C173B0" w:rsidSect="009B4FE8">
          <w:headerReference w:type="default" r:id="rId8"/>
          <w:footerReference w:type="default" r:id="rId9"/>
          <w:pgSz w:w="12240" w:h="15840"/>
          <w:pgMar w:top="360" w:right="720" w:bottom="576" w:left="720" w:header="360" w:footer="381" w:gutter="0"/>
          <w:cols w:space="720"/>
          <w:docGrid w:linePitch="360"/>
        </w:sectPr>
      </w:pPr>
    </w:p>
    <w:tbl>
      <w:tblPr>
        <w:tblW w:w="11052" w:type="dxa"/>
        <w:tblLook w:val="01E0" w:firstRow="1" w:lastRow="1" w:firstColumn="1" w:lastColumn="1" w:noHBand="0" w:noVBand="0"/>
      </w:tblPr>
      <w:tblGrid>
        <w:gridCol w:w="506"/>
        <w:gridCol w:w="3934"/>
        <w:gridCol w:w="399"/>
        <w:gridCol w:w="171"/>
        <w:gridCol w:w="285"/>
        <w:gridCol w:w="171"/>
        <w:gridCol w:w="313"/>
        <w:gridCol w:w="200"/>
        <w:gridCol w:w="1140"/>
        <w:gridCol w:w="3897"/>
        <w:gridCol w:w="36"/>
      </w:tblGrid>
      <w:tr w:rsidR="00BA2AB9" w:rsidRPr="00D60EC3" w:rsidTr="00D60EC3">
        <w:tc>
          <w:tcPr>
            <w:tcW w:w="506" w:type="dxa"/>
            <w:vMerge w:val="restart"/>
            <w:shd w:val="clear" w:color="auto" w:fill="auto"/>
          </w:tcPr>
          <w:p w:rsidR="00BA2AB9" w:rsidRPr="00D60EC3" w:rsidRDefault="00BA2AB9" w:rsidP="001A6C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EC3">
              <w:rPr>
                <w:rFonts w:ascii="Arial" w:hAnsi="Arial" w:cs="Arial"/>
                <w:b/>
                <w:sz w:val="20"/>
                <w:szCs w:val="20"/>
              </w:rPr>
              <w:lastRenderedPageBreak/>
              <w:t>3)</w:t>
            </w:r>
          </w:p>
        </w:tc>
        <w:tc>
          <w:tcPr>
            <w:tcW w:w="10546" w:type="dxa"/>
            <w:gridSpan w:val="10"/>
            <w:shd w:val="clear" w:color="auto" w:fill="auto"/>
          </w:tcPr>
          <w:p w:rsidR="00BA2AB9" w:rsidRPr="00D60EC3" w:rsidRDefault="00BA2AB9" w:rsidP="001A6C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EC3">
              <w:rPr>
                <w:rFonts w:ascii="Arial" w:hAnsi="Arial" w:cs="Arial"/>
                <w:b/>
                <w:sz w:val="20"/>
                <w:szCs w:val="20"/>
              </w:rPr>
              <w:t>Reserving practices</w:t>
            </w:r>
          </w:p>
        </w:tc>
      </w:tr>
      <w:tr w:rsidR="00BA2AB9" w:rsidRPr="00D60EC3" w:rsidTr="00D60EC3">
        <w:tc>
          <w:tcPr>
            <w:tcW w:w="506" w:type="dxa"/>
            <w:vMerge/>
            <w:shd w:val="clear" w:color="auto" w:fill="auto"/>
          </w:tcPr>
          <w:p w:rsidR="00BA2AB9" w:rsidRPr="00D60EC3" w:rsidRDefault="00BA2AB9" w:rsidP="001A6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0" w:type="dxa"/>
            <w:gridSpan w:val="5"/>
            <w:shd w:val="clear" w:color="auto" w:fill="auto"/>
          </w:tcPr>
          <w:p w:rsidR="00BA2AB9" w:rsidRPr="00D60EC3" w:rsidRDefault="00BA2AB9" w:rsidP="001A6CBA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What is the corporate reserving philosophy? Explain:</w:t>
            </w:r>
          </w:p>
        </w:tc>
        <w:tc>
          <w:tcPr>
            <w:tcW w:w="55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A2AB9" w:rsidRPr="00D60EC3" w:rsidRDefault="00BA2AB9" w:rsidP="001A6CBA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1" w:name="Text45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BA2AB9" w:rsidRPr="00D60EC3" w:rsidTr="00D60EC3">
        <w:tc>
          <w:tcPr>
            <w:tcW w:w="506" w:type="dxa"/>
            <w:vMerge/>
            <w:shd w:val="clear" w:color="auto" w:fill="auto"/>
          </w:tcPr>
          <w:p w:rsidR="00BA2AB9" w:rsidRPr="00D60EC3" w:rsidRDefault="00BA2AB9" w:rsidP="001A6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A2AB9" w:rsidRPr="00D60EC3" w:rsidRDefault="00BA2AB9" w:rsidP="001A6CBA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2" w:name="Text46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</w:tr>
      <w:tr w:rsidR="00BA2AB9" w:rsidRPr="00D60EC3" w:rsidTr="00D60EC3">
        <w:tc>
          <w:tcPr>
            <w:tcW w:w="506" w:type="dxa"/>
            <w:vMerge/>
            <w:shd w:val="clear" w:color="auto" w:fill="auto"/>
          </w:tcPr>
          <w:p w:rsidR="00BA2AB9" w:rsidRPr="00D60EC3" w:rsidRDefault="00BA2AB9" w:rsidP="001A6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AB9" w:rsidRPr="00D60EC3" w:rsidRDefault="00BA2AB9" w:rsidP="001A6CBA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3" w:name="Text47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BA2AB9" w:rsidRPr="00D60EC3" w:rsidTr="00D60EC3">
        <w:tc>
          <w:tcPr>
            <w:tcW w:w="506" w:type="dxa"/>
            <w:vMerge/>
            <w:shd w:val="clear" w:color="auto" w:fill="auto"/>
          </w:tcPr>
          <w:p w:rsidR="00BA2AB9" w:rsidRPr="00D60EC3" w:rsidRDefault="00BA2AB9" w:rsidP="001A6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AB9" w:rsidRPr="00D60EC3" w:rsidRDefault="00BA2AB9" w:rsidP="001A6CBA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BA2AB9" w:rsidRPr="00D60EC3" w:rsidTr="00D60EC3">
        <w:tc>
          <w:tcPr>
            <w:tcW w:w="506" w:type="dxa"/>
            <w:vMerge/>
            <w:shd w:val="clear" w:color="auto" w:fill="auto"/>
          </w:tcPr>
          <w:p w:rsidR="00BA2AB9" w:rsidRPr="00D60EC3" w:rsidRDefault="00BA2AB9" w:rsidP="001A6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AB9" w:rsidRPr="00D60EC3" w:rsidRDefault="00BA2AB9" w:rsidP="001A6CBA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5" w:name="Text49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</w:tr>
      <w:tr w:rsidR="00BA2AB9" w:rsidRPr="00D60EC3" w:rsidTr="00D60EC3">
        <w:tc>
          <w:tcPr>
            <w:tcW w:w="506" w:type="dxa"/>
            <w:vMerge/>
            <w:shd w:val="clear" w:color="auto" w:fill="auto"/>
          </w:tcPr>
          <w:p w:rsidR="00BA2AB9" w:rsidRPr="00D60EC3" w:rsidRDefault="00BA2AB9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BA2AB9" w:rsidRPr="00D60EC3" w:rsidRDefault="00BA2AB9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What reserving method is used? Explain:</w:t>
            </w:r>
          </w:p>
        </w:tc>
        <w:tc>
          <w:tcPr>
            <w:tcW w:w="661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AB9" w:rsidRPr="00D60EC3" w:rsidRDefault="00BA2AB9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6" w:name="Text51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  <w:tr w:rsidR="00BA2AB9" w:rsidRPr="00D60EC3" w:rsidTr="00D60EC3">
        <w:tc>
          <w:tcPr>
            <w:tcW w:w="506" w:type="dxa"/>
            <w:vMerge/>
            <w:shd w:val="clear" w:color="auto" w:fill="auto"/>
          </w:tcPr>
          <w:p w:rsidR="00BA2AB9" w:rsidRPr="00D60EC3" w:rsidRDefault="00BA2AB9" w:rsidP="001A6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A2AB9" w:rsidRPr="00D60EC3" w:rsidRDefault="00BA2AB9" w:rsidP="001A6CBA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7" w:name="Text52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BA2AB9" w:rsidRPr="00D60EC3" w:rsidTr="00D60EC3">
        <w:tc>
          <w:tcPr>
            <w:tcW w:w="506" w:type="dxa"/>
            <w:vMerge/>
            <w:shd w:val="clear" w:color="auto" w:fill="auto"/>
          </w:tcPr>
          <w:p w:rsidR="00BA2AB9" w:rsidRPr="00D60EC3" w:rsidRDefault="00BA2AB9" w:rsidP="001A6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AB9" w:rsidRPr="00D60EC3" w:rsidRDefault="00BA2AB9" w:rsidP="001A6CBA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8" w:name="Text53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BA2AB9" w:rsidRPr="00D60EC3" w:rsidTr="00D60EC3">
        <w:tc>
          <w:tcPr>
            <w:tcW w:w="506" w:type="dxa"/>
            <w:vMerge/>
            <w:shd w:val="clear" w:color="auto" w:fill="auto"/>
          </w:tcPr>
          <w:p w:rsidR="00BA2AB9" w:rsidRPr="00D60EC3" w:rsidRDefault="00BA2AB9" w:rsidP="001A6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AB9" w:rsidRPr="00D60EC3" w:rsidRDefault="00BA2AB9" w:rsidP="001A6CBA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9" w:name="Text54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  <w:tr w:rsidR="00BA2AB9" w:rsidRPr="00D60EC3" w:rsidTr="00D60EC3">
        <w:tc>
          <w:tcPr>
            <w:tcW w:w="506" w:type="dxa"/>
            <w:vMerge/>
            <w:shd w:val="clear" w:color="auto" w:fill="auto"/>
          </w:tcPr>
          <w:p w:rsidR="00BA2AB9" w:rsidRPr="00D60EC3" w:rsidRDefault="00BA2AB9" w:rsidP="001A6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AB9" w:rsidRPr="00D60EC3" w:rsidRDefault="00BA2AB9" w:rsidP="001A6CBA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0" w:name="Text55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</w:tr>
      <w:tr w:rsidR="00BA2AB9" w:rsidRPr="00D60EC3" w:rsidTr="00D60EC3">
        <w:tc>
          <w:tcPr>
            <w:tcW w:w="506" w:type="dxa"/>
            <w:vMerge/>
            <w:shd w:val="clear" w:color="auto" w:fill="auto"/>
          </w:tcPr>
          <w:p w:rsidR="00BA2AB9" w:rsidRPr="00D60EC3" w:rsidRDefault="00BA2AB9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BA2AB9" w:rsidRPr="00D60EC3" w:rsidRDefault="00BA2AB9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 xml:space="preserve">Are case reserves limited to the self-insured retention? 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795C">
              <w:rPr>
                <w:rFonts w:ascii="Arial" w:hAnsi="Arial" w:cs="Arial"/>
                <w:sz w:val="20"/>
                <w:szCs w:val="20"/>
              </w:rPr>
            </w:r>
            <w:r w:rsidR="005A79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  <w:r w:rsidRPr="00D60EC3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795C">
              <w:rPr>
                <w:rFonts w:ascii="Arial" w:hAnsi="Arial" w:cs="Arial"/>
                <w:sz w:val="20"/>
                <w:szCs w:val="20"/>
              </w:rPr>
            </w:r>
            <w:r w:rsidR="005A79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  <w:r w:rsidRPr="00D60EC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BA2AB9" w:rsidRPr="00D60EC3" w:rsidTr="00D60EC3">
        <w:tc>
          <w:tcPr>
            <w:tcW w:w="506" w:type="dxa"/>
            <w:vMerge/>
            <w:shd w:val="clear" w:color="auto" w:fill="auto"/>
          </w:tcPr>
          <w:p w:rsidR="00BA2AB9" w:rsidRPr="00D60EC3" w:rsidRDefault="00BA2AB9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0"/>
            <w:shd w:val="clear" w:color="auto" w:fill="auto"/>
          </w:tcPr>
          <w:p w:rsidR="00BA2AB9" w:rsidRPr="00D60EC3" w:rsidRDefault="00BA2AB9" w:rsidP="00A37AF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 xml:space="preserve">Is a reserving worksheet used? 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795C">
              <w:rPr>
                <w:rFonts w:ascii="Arial" w:hAnsi="Arial" w:cs="Arial"/>
                <w:sz w:val="20"/>
                <w:szCs w:val="20"/>
              </w:rPr>
            </w:r>
            <w:r w:rsidR="005A79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0EC3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A37AF7" w:rsidRPr="00D60E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7AF7">
              <w:rPr>
                <w:rFonts w:ascii="Arial" w:hAnsi="Arial" w:cs="Arial"/>
                <w:sz w:val="20"/>
                <w:szCs w:val="20"/>
              </w:rPr>
              <w:t>(If “yes”, please provide a copy)</w:t>
            </w:r>
            <w:r w:rsidRPr="00D60EC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795C">
              <w:rPr>
                <w:rFonts w:ascii="Arial" w:hAnsi="Arial" w:cs="Arial"/>
                <w:sz w:val="20"/>
                <w:szCs w:val="20"/>
              </w:rPr>
            </w:r>
            <w:r w:rsidR="005A79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0EC3">
              <w:rPr>
                <w:rFonts w:ascii="Arial" w:hAnsi="Arial" w:cs="Arial"/>
                <w:sz w:val="20"/>
                <w:szCs w:val="20"/>
              </w:rPr>
              <w:t xml:space="preserve">no  </w:t>
            </w:r>
            <w:r w:rsidR="00A37AF7">
              <w:rPr>
                <w:rFonts w:ascii="Arial" w:hAnsi="Arial" w:cs="Arial"/>
                <w:sz w:val="20"/>
                <w:szCs w:val="20"/>
              </w:rPr>
              <w:t>(if no, how are reserves calculated?)</w:t>
            </w:r>
          </w:p>
        </w:tc>
      </w:tr>
      <w:tr w:rsidR="00BA2AB9" w:rsidRPr="00D60EC3" w:rsidTr="00D60EC3">
        <w:tc>
          <w:tcPr>
            <w:tcW w:w="506" w:type="dxa"/>
            <w:vMerge/>
            <w:shd w:val="clear" w:color="auto" w:fill="auto"/>
          </w:tcPr>
          <w:p w:rsidR="00BA2AB9" w:rsidRPr="00D60EC3" w:rsidRDefault="00BA2AB9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9" w:type="dxa"/>
            <w:gridSpan w:val="4"/>
            <w:shd w:val="clear" w:color="auto" w:fill="auto"/>
          </w:tcPr>
          <w:p w:rsidR="00BA2AB9" w:rsidRPr="00D60EC3" w:rsidRDefault="00BA2AB9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Who is responsible for establishing case reserves?</w:t>
            </w:r>
          </w:p>
        </w:tc>
        <w:tc>
          <w:tcPr>
            <w:tcW w:w="57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A2AB9" w:rsidRPr="00D60EC3" w:rsidRDefault="001A6CBA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3" w:name="Text57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</w:tr>
      <w:tr w:rsidR="00BA2AB9" w:rsidRPr="00D60EC3" w:rsidTr="00D60EC3">
        <w:tc>
          <w:tcPr>
            <w:tcW w:w="506" w:type="dxa"/>
            <w:vMerge/>
            <w:shd w:val="clear" w:color="auto" w:fill="auto"/>
          </w:tcPr>
          <w:p w:rsidR="00BA2AB9" w:rsidRPr="00D60EC3" w:rsidRDefault="00BA2AB9" w:rsidP="00486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A2AB9" w:rsidRPr="00D60EC3" w:rsidRDefault="001A6CBA" w:rsidP="00486FF5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4" w:name="Text58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</w:tr>
      <w:tr w:rsidR="00BA2AB9" w:rsidRPr="00D60EC3" w:rsidTr="00D60EC3">
        <w:tc>
          <w:tcPr>
            <w:tcW w:w="506" w:type="dxa"/>
            <w:vMerge/>
            <w:shd w:val="clear" w:color="auto" w:fill="auto"/>
          </w:tcPr>
          <w:p w:rsidR="00BA2AB9" w:rsidRPr="00D60EC3" w:rsidRDefault="00BA2AB9" w:rsidP="00486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AB9" w:rsidRPr="00D60EC3" w:rsidRDefault="001A6CBA" w:rsidP="00486FF5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5" w:name="Text59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  <w:tr w:rsidR="00BA2AB9" w:rsidRPr="00D60EC3" w:rsidTr="00D60EC3">
        <w:tc>
          <w:tcPr>
            <w:tcW w:w="506" w:type="dxa"/>
            <w:vMerge/>
            <w:shd w:val="clear" w:color="auto" w:fill="auto"/>
          </w:tcPr>
          <w:p w:rsidR="00BA2AB9" w:rsidRPr="00D60EC3" w:rsidRDefault="00BA2AB9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A2AB9" w:rsidRPr="00D60EC3" w:rsidRDefault="00BA2AB9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How often are reserves reviewed for accuracy?</w:t>
            </w:r>
          </w:p>
        </w:tc>
        <w:tc>
          <w:tcPr>
            <w:tcW w:w="604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AB9" w:rsidRPr="00D60EC3" w:rsidRDefault="001A6CBA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6" w:name="Text60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  <w:tr w:rsidR="00BA2AB9" w:rsidRPr="00D60EC3" w:rsidTr="00D60EC3">
        <w:tc>
          <w:tcPr>
            <w:tcW w:w="506" w:type="dxa"/>
            <w:vMerge/>
            <w:shd w:val="clear" w:color="auto" w:fill="auto"/>
          </w:tcPr>
          <w:p w:rsidR="00BA2AB9" w:rsidRPr="00D60EC3" w:rsidRDefault="00BA2AB9" w:rsidP="00BA2A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A2AB9" w:rsidRPr="00D60EC3" w:rsidRDefault="001A6CBA" w:rsidP="00BA2AB9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7" w:name="Text61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</w:tr>
      <w:tr w:rsidR="00BA2AB9" w:rsidRPr="00D60EC3" w:rsidTr="00D60EC3">
        <w:tc>
          <w:tcPr>
            <w:tcW w:w="506" w:type="dxa"/>
            <w:vMerge/>
            <w:shd w:val="clear" w:color="auto" w:fill="auto"/>
          </w:tcPr>
          <w:p w:rsidR="00BA2AB9" w:rsidRPr="00D60EC3" w:rsidRDefault="00BA2AB9" w:rsidP="00BA2A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AB9" w:rsidRPr="00D60EC3" w:rsidRDefault="001A6CBA" w:rsidP="00BA2AB9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8" w:name="Text62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</w:tr>
      <w:tr w:rsidR="00BA2AB9" w:rsidRPr="00D60EC3" w:rsidTr="00D60EC3">
        <w:trPr>
          <w:gridAfter w:val="1"/>
          <w:wAfter w:w="36" w:type="dxa"/>
        </w:trPr>
        <w:tc>
          <w:tcPr>
            <w:tcW w:w="506" w:type="dxa"/>
            <w:vMerge/>
            <w:shd w:val="clear" w:color="auto" w:fill="auto"/>
          </w:tcPr>
          <w:p w:rsidR="00BA2AB9" w:rsidRPr="00D60EC3" w:rsidRDefault="00BA2AB9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3" w:type="dxa"/>
            <w:gridSpan w:val="7"/>
            <w:shd w:val="clear" w:color="auto" w:fill="auto"/>
          </w:tcPr>
          <w:p w:rsidR="00BA2AB9" w:rsidRPr="00D60EC3" w:rsidRDefault="00BA2AB9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Does the employer have any control over case reserves?</w:t>
            </w:r>
          </w:p>
        </w:tc>
        <w:tc>
          <w:tcPr>
            <w:tcW w:w="50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2AB9" w:rsidRPr="00D60EC3" w:rsidRDefault="001A6CBA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9" w:name="Text63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</w:tr>
      <w:tr w:rsidR="00BA2AB9" w:rsidRPr="00D60EC3" w:rsidTr="00D60EC3">
        <w:tc>
          <w:tcPr>
            <w:tcW w:w="506" w:type="dxa"/>
            <w:vMerge/>
            <w:shd w:val="clear" w:color="auto" w:fill="auto"/>
          </w:tcPr>
          <w:p w:rsidR="00BA2AB9" w:rsidRPr="00D60EC3" w:rsidRDefault="00BA2AB9" w:rsidP="00BA2A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A2AB9" w:rsidRPr="00D60EC3" w:rsidRDefault="001A6CBA" w:rsidP="00BA2AB9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0" w:name="Text64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</w:tr>
      <w:tr w:rsidR="00BA2AB9" w:rsidRPr="00D60EC3" w:rsidTr="00D60EC3">
        <w:tc>
          <w:tcPr>
            <w:tcW w:w="506" w:type="dxa"/>
            <w:vMerge/>
            <w:shd w:val="clear" w:color="auto" w:fill="auto"/>
          </w:tcPr>
          <w:p w:rsidR="00BA2AB9" w:rsidRPr="00D60EC3" w:rsidRDefault="00BA2AB9" w:rsidP="00BA2A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AB9" w:rsidRPr="00D60EC3" w:rsidRDefault="001A6CBA" w:rsidP="00BA2AB9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1" w:name="Text65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</w:tr>
      <w:tr w:rsidR="00BA2AB9" w:rsidRPr="00D60EC3" w:rsidTr="00D60EC3">
        <w:tc>
          <w:tcPr>
            <w:tcW w:w="506" w:type="dxa"/>
            <w:vMerge/>
            <w:shd w:val="clear" w:color="auto" w:fill="auto"/>
          </w:tcPr>
          <w:p w:rsidR="00BA2AB9" w:rsidRPr="00D60EC3" w:rsidRDefault="00BA2AB9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BA2AB9" w:rsidRPr="00D60EC3" w:rsidRDefault="00BA2AB9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What mortality tables are used on permanent total and survivor claims?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AB9" w:rsidRPr="00D60EC3" w:rsidRDefault="001A6CBA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2" w:name="Text66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</w:tr>
      <w:tr w:rsidR="00BA2AB9" w:rsidRPr="00D60EC3" w:rsidTr="00D60EC3">
        <w:tc>
          <w:tcPr>
            <w:tcW w:w="506" w:type="dxa"/>
            <w:vMerge/>
            <w:shd w:val="clear" w:color="auto" w:fill="auto"/>
          </w:tcPr>
          <w:p w:rsidR="00BA2AB9" w:rsidRPr="00D60EC3" w:rsidRDefault="00BA2AB9" w:rsidP="00BA2A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A2AB9" w:rsidRPr="00D60EC3" w:rsidRDefault="001A6CBA" w:rsidP="00BA2AB9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3" w:name="Text67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</w:tr>
      <w:tr w:rsidR="00BA2AB9" w:rsidRPr="00D60EC3" w:rsidTr="00D60EC3">
        <w:tc>
          <w:tcPr>
            <w:tcW w:w="506" w:type="dxa"/>
            <w:vMerge/>
            <w:shd w:val="clear" w:color="auto" w:fill="auto"/>
          </w:tcPr>
          <w:p w:rsidR="00BA2AB9" w:rsidRPr="00D60EC3" w:rsidRDefault="00BA2AB9" w:rsidP="00BA2A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AB9" w:rsidRPr="00D60EC3" w:rsidRDefault="001A6CBA" w:rsidP="00BA2AB9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4" w:name="Text68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</w:tr>
      <w:tr w:rsidR="00BA2AB9" w:rsidRPr="00D60EC3" w:rsidTr="00D60EC3">
        <w:tc>
          <w:tcPr>
            <w:tcW w:w="506" w:type="dxa"/>
            <w:vMerge/>
            <w:shd w:val="clear" w:color="auto" w:fill="auto"/>
          </w:tcPr>
          <w:p w:rsidR="00BA2AB9" w:rsidRPr="00D60EC3" w:rsidRDefault="00BA2AB9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BA2AB9" w:rsidRPr="00D60EC3" w:rsidRDefault="00BA2AB9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Are case reserves discounted? If so, by what percent?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AB9" w:rsidRPr="00D60EC3" w:rsidRDefault="001A6CBA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5" w:name="Text69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</w:tr>
      <w:tr w:rsidR="00BA2AB9" w:rsidRPr="00D60EC3" w:rsidTr="00D60EC3">
        <w:tc>
          <w:tcPr>
            <w:tcW w:w="506" w:type="dxa"/>
            <w:vMerge/>
            <w:shd w:val="clear" w:color="auto" w:fill="auto"/>
          </w:tcPr>
          <w:p w:rsidR="00BA2AB9" w:rsidRPr="00D60EC3" w:rsidRDefault="00BA2AB9" w:rsidP="00486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A2AB9" w:rsidRPr="00D60EC3" w:rsidRDefault="001A6CBA" w:rsidP="00486FF5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6" w:name="Text70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</w:tr>
      <w:tr w:rsidR="00BA2AB9" w:rsidRPr="00D60EC3" w:rsidTr="00D60EC3">
        <w:tc>
          <w:tcPr>
            <w:tcW w:w="506" w:type="dxa"/>
            <w:vMerge/>
            <w:shd w:val="clear" w:color="auto" w:fill="auto"/>
          </w:tcPr>
          <w:p w:rsidR="00BA2AB9" w:rsidRPr="00D60EC3" w:rsidRDefault="00BA2AB9" w:rsidP="00486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AB9" w:rsidRPr="00D60EC3" w:rsidRDefault="001A6CBA" w:rsidP="00486FF5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7" w:name="Text71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</w:tr>
      <w:tr w:rsidR="00BA2AB9" w:rsidRPr="00D60EC3" w:rsidTr="00D60EC3">
        <w:tc>
          <w:tcPr>
            <w:tcW w:w="506" w:type="dxa"/>
            <w:vMerge/>
            <w:shd w:val="clear" w:color="auto" w:fill="auto"/>
          </w:tcPr>
          <w:p w:rsidR="00BA2AB9" w:rsidRPr="00D60EC3" w:rsidRDefault="00BA2AB9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A2AB9" w:rsidRPr="00D60EC3" w:rsidRDefault="00BA2AB9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How are escalating benefits cases reserved?</w:t>
            </w:r>
          </w:p>
        </w:tc>
        <w:tc>
          <w:tcPr>
            <w:tcW w:w="62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AB9" w:rsidRPr="00D60EC3" w:rsidRDefault="001A6CBA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8" w:name="Text72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</w:tr>
      <w:tr w:rsidR="00BA2AB9" w:rsidRPr="00D60EC3" w:rsidTr="00D60EC3">
        <w:tc>
          <w:tcPr>
            <w:tcW w:w="506" w:type="dxa"/>
            <w:vMerge/>
            <w:shd w:val="clear" w:color="auto" w:fill="auto"/>
          </w:tcPr>
          <w:p w:rsidR="00BA2AB9" w:rsidRPr="00D60EC3" w:rsidRDefault="00BA2AB9" w:rsidP="00486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A2AB9" w:rsidRPr="00D60EC3" w:rsidRDefault="001A6CBA" w:rsidP="00486FF5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9" w:name="Text73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</w:tr>
      <w:tr w:rsidR="00BA2AB9" w:rsidRPr="00D60EC3" w:rsidTr="00D60EC3">
        <w:tc>
          <w:tcPr>
            <w:tcW w:w="506" w:type="dxa"/>
            <w:vMerge/>
            <w:shd w:val="clear" w:color="auto" w:fill="auto"/>
          </w:tcPr>
          <w:p w:rsidR="00BA2AB9" w:rsidRPr="00D60EC3" w:rsidRDefault="00BA2AB9" w:rsidP="00486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AB9" w:rsidRPr="00D60EC3" w:rsidRDefault="001A6CBA" w:rsidP="00486FF5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0" w:name="Text74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</w:tr>
    </w:tbl>
    <w:p w:rsidR="00A33CB4" w:rsidRPr="00A833A9" w:rsidRDefault="00A33CB4" w:rsidP="002F69FF">
      <w:pPr>
        <w:rPr>
          <w:rFonts w:ascii="Arial" w:hAnsi="Arial" w:cs="Arial"/>
          <w:sz w:val="16"/>
          <w:szCs w:val="16"/>
        </w:rPr>
      </w:pPr>
    </w:p>
    <w:tbl>
      <w:tblPr>
        <w:tblW w:w="11052" w:type="dxa"/>
        <w:tblLook w:val="01E0" w:firstRow="1" w:lastRow="1" w:firstColumn="1" w:lastColumn="1" w:noHBand="0" w:noVBand="0"/>
      </w:tblPr>
      <w:tblGrid>
        <w:gridCol w:w="506"/>
        <w:gridCol w:w="3478"/>
        <w:gridCol w:w="1311"/>
        <w:gridCol w:w="228"/>
        <w:gridCol w:w="1083"/>
        <w:gridCol w:w="1425"/>
        <w:gridCol w:w="1197"/>
        <w:gridCol w:w="1824"/>
      </w:tblGrid>
      <w:tr w:rsidR="001A6CBA" w:rsidRPr="00D60EC3" w:rsidTr="00D60EC3">
        <w:tc>
          <w:tcPr>
            <w:tcW w:w="506" w:type="dxa"/>
            <w:vMerge w:val="restart"/>
            <w:shd w:val="clear" w:color="auto" w:fill="auto"/>
          </w:tcPr>
          <w:p w:rsidR="001A6CBA" w:rsidRPr="00D60EC3" w:rsidRDefault="001A6CBA" w:rsidP="001A6C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EC3">
              <w:rPr>
                <w:rFonts w:ascii="Arial" w:hAnsi="Arial" w:cs="Arial"/>
                <w:b/>
                <w:sz w:val="20"/>
                <w:szCs w:val="20"/>
              </w:rPr>
              <w:t>4)</w:t>
            </w:r>
          </w:p>
        </w:tc>
        <w:tc>
          <w:tcPr>
            <w:tcW w:w="10546" w:type="dxa"/>
            <w:gridSpan w:val="7"/>
            <w:shd w:val="clear" w:color="auto" w:fill="auto"/>
          </w:tcPr>
          <w:p w:rsidR="001A6CBA" w:rsidRPr="00D60EC3" w:rsidRDefault="001A6CBA" w:rsidP="001A6C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EC3">
              <w:rPr>
                <w:rFonts w:ascii="Arial" w:hAnsi="Arial" w:cs="Arial"/>
                <w:b/>
                <w:sz w:val="20"/>
                <w:szCs w:val="20"/>
              </w:rPr>
              <w:t>Management information systems</w:t>
            </w:r>
          </w:p>
        </w:tc>
      </w:tr>
      <w:tr w:rsidR="001A6CBA" w:rsidRPr="00D60EC3" w:rsidTr="00D60EC3">
        <w:tc>
          <w:tcPr>
            <w:tcW w:w="506" w:type="dxa"/>
            <w:vMerge/>
            <w:shd w:val="clear" w:color="auto" w:fill="auto"/>
          </w:tcPr>
          <w:p w:rsidR="001A6CBA" w:rsidRPr="00D60EC3" w:rsidRDefault="001A6CBA" w:rsidP="001A6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shd w:val="clear" w:color="auto" w:fill="auto"/>
          </w:tcPr>
          <w:p w:rsidR="001A6CBA" w:rsidRPr="00D60EC3" w:rsidRDefault="001A6CBA" w:rsidP="001A6CBA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What type of hardware do you use?</w:t>
            </w:r>
          </w:p>
        </w:tc>
        <w:tc>
          <w:tcPr>
            <w:tcW w:w="70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A6CBA" w:rsidRPr="00D60EC3" w:rsidRDefault="001A6CBA" w:rsidP="001A6CBA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6CBA" w:rsidRPr="00D60EC3" w:rsidTr="00D60EC3">
        <w:tc>
          <w:tcPr>
            <w:tcW w:w="506" w:type="dxa"/>
            <w:vMerge/>
            <w:shd w:val="clear" w:color="auto" w:fill="auto"/>
          </w:tcPr>
          <w:p w:rsidR="001A6CBA" w:rsidRPr="00D60EC3" w:rsidRDefault="001A6CBA" w:rsidP="001A6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A6CBA" w:rsidRPr="00D60EC3" w:rsidRDefault="001A6CBA" w:rsidP="001A6CBA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6CBA" w:rsidRPr="00D60EC3" w:rsidTr="00D60EC3">
        <w:tc>
          <w:tcPr>
            <w:tcW w:w="506" w:type="dxa"/>
            <w:vMerge/>
            <w:shd w:val="clear" w:color="auto" w:fill="auto"/>
          </w:tcPr>
          <w:p w:rsidR="001A6CBA" w:rsidRPr="00D60EC3" w:rsidRDefault="001A6CBA" w:rsidP="001A6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CBA" w:rsidRPr="00D60EC3" w:rsidRDefault="001A6CBA" w:rsidP="001A6CBA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6CBA" w:rsidRPr="00D60EC3" w:rsidTr="00D60EC3">
        <w:tc>
          <w:tcPr>
            <w:tcW w:w="506" w:type="dxa"/>
            <w:vMerge/>
            <w:shd w:val="clear" w:color="auto" w:fill="auto"/>
          </w:tcPr>
          <w:p w:rsidR="001A6CBA" w:rsidRPr="00D60EC3" w:rsidRDefault="001A6CBA" w:rsidP="001A6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CBA" w:rsidRPr="00D60EC3" w:rsidRDefault="001A6CBA" w:rsidP="001A6CBA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73B0" w:rsidRPr="00D60EC3" w:rsidTr="00D60EC3">
        <w:tc>
          <w:tcPr>
            <w:tcW w:w="506" w:type="dxa"/>
            <w:vMerge/>
            <w:shd w:val="clear" w:color="auto" w:fill="auto"/>
          </w:tcPr>
          <w:p w:rsidR="00C173B0" w:rsidRPr="00D60EC3" w:rsidRDefault="00C173B0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7" w:type="dxa"/>
            <w:gridSpan w:val="3"/>
            <w:shd w:val="clear" w:color="auto" w:fill="auto"/>
            <w:vAlign w:val="bottom"/>
          </w:tcPr>
          <w:p w:rsidR="00C173B0" w:rsidRPr="00D60EC3" w:rsidRDefault="00C173B0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 xml:space="preserve">What type of risk management software do you use? </w:t>
            </w:r>
          </w:p>
        </w:tc>
        <w:tc>
          <w:tcPr>
            <w:tcW w:w="1083" w:type="dxa"/>
            <w:shd w:val="clear" w:color="auto" w:fill="auto"/>
          </w:tcPr>
          <w:p w:rsidR="00C173B0" w:rsidRPr="00D60EC3" w:rsidRDefault="00C173B0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18"/>
                <w:szCs w:val="18"/>
              </w:rPr>
              <w:t>Custom program?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73B0" w:rsidRPr="00D60EC3" w:rsidRDefault="00C173B0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1" w:name="Text76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1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73B0" w:rsidRPr="00D60EC3" w:rsidRDefault="00C173B0" w:rsidP="00D60EC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60EC3">
              <w:rPr>
                <w:rFonts w:ascii="Arial" w:hAnsi="Arial" w:cs="Arial"/>
                <w:sz w:val="18"/>
                <w:szCs w:val="18"/>
              </w:rPr>
              <w:t>Commercial Program?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73B0" w:rsidRPr="00D60EC3" w:rsidRDefault="00C173B0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2" w:name="Text77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</w:tr>
      <w:tr w:rsidR="00C173B0" w:rsidRPr="00D60EC3" w:rsidTr="00D60EC3">
        <w:tc>
          <w:tcPr>
            <w:tcW w:w="506" w:type="dxa"/>
            <w:vMerge/>
            <w:shd w:val="clear" w:color="auto" w:fill="auto"/>
          </w:tcPr>
          <w:p w:rsidR="00C173B0" w:rsidRPr="00D60EC3" w:rsidRDefault="00C173B0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7"/>
            <w:shd w:val="clear" w:color="auto" w:fill="auto"/>
          </w:tcPr>
          <w:p w:rsidR="00C173B0" w:rsidRPr="00D60EC3" w:rsidRDefault="00C173B0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Describe claim system tracking capabilities. To what extent can loss experience reports be prepared? Explain:</w:t>
            </w:r>
          </w:p>
        </w:tc>
      </w:tr>
      <w:tr w:rsidR="001A6CBA" w:rsidRPr="00D60EC3" w:rsidTr="00D60EC3">
        <w:tc>
          <w:tcPr>
            <w:tcW w:w="506" w:type="dxa"/>
            <w:vMerge/>
            <w:shd w:val="clear" w:color="auto" w:fill="auto"/>
          </w:tcPr>
          <w:p w:rsidR="001A6CBA" w:rsidRPr="00D60EC3" w:rsidRDefault="001A6CBA" w:rsidP="001A6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A6CBA" w:rsidRPr="00D60EC3" w:rsidRDefault="001A6CBA" w:rsidP="001A6CBA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6CBA" w:rsidRPr="00D60EC3" w:rsidTr="00D60EC3">
        <w:tc>
          <w:tcPr>
            <w:tcW w:w="506" w:type="dxa"/>
            <w:vMerge/>
            <w:shd w:val="clear" w:color="auto" w:fill="auto"/>
          </w:tcPr>
          <w:p w:rsidR="001A6CBA" w:rsidRPr="00D60EC3" w:rsidRDefault="001A6CBA" w:rsidP="001A6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CBA" w:rsidRPr="00D60EC3" w:rsidRDefault="001A6CBA" w:rsidP="001A6CBA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6CBA" w:rsidRPr="00D60EC3" w:rsidTr="00D60EC3">
        <w:tc>
          <w:tcPr>
            <w:tcW w:w="506" w:type="dxa"/>
            <w:vMerge/>
            <w:shd w:val="clear" w:color="auto" w:fill="auto"/>
          </w:tcPr>
          <w:p w:rsidR="001A6CBA" w:rsidRPr="00D60EC3" w:rsidRDefault="001A6CBA" w:rsidP="001A6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CBA" w:rsidRPr="00D60EC3" w:rsidRDefault="001A6CBA" w:rsidP="001A6CBA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6CBA" w:rsidRPr="00D60EC3" w:rsidTr="00D60EC3">
        <w:tc>
          <w:tcPr>
            <w:tcW w:w="506" w:type="dxa"/>
            <w:vMerge/>
            <w:shd w:val="clear" w:color="auto" w:fill="auto"/>
          </w:tcPr>
          <w:p w:rsidR="001A6CBA" w:rsidRPr="00D60EC3" w:rsidRDefault="001A6CBA" w:rsidP="001A6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CBA" w:rsidRPr="00D60EC3" w:rsidRDefault="001A6CBA" w:rsidP="001A6CBA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6CBA" w:rsidRPr="00D60EC3" w:rsidTr="00D60EC3">
        <w:tc>
          <w:tcPr>
            <w:tcW w:w="506" w:type="dxa"/>
            <w:vMerge/>
            <w:shd w:val="clear" w:color="auto" w:fill="auto"/>
          </w:tcPr>
          <w:p w:rsidR="001A6CBA" w:rsidRPr="00D60EC3" w:rsidRDefault="001A6CBA" w:rsidP="001A6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CBA" w:rsidRPr="00D60EC3" w:rsidRDefault="001A6CBA" w:rsidP="001A6CBA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73B0" w:rsidRPr="00D60EC3" w:rsidTr="00D60EC3">
        <w:tc>
          <w:tcPr>
            <w:tcW w:w="506" w:type="dxa"/>
            <w:vMerge/>
            <w:shd w:val="clear" w:color="auto" w:fill="auto"/>
          </w:tcPr>
          <w:p w:rsidR="00C173B0" w:rsidRPr="00D60EC3" w:rsidRDefault="00C173B0" w:rsidP="001A6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3B0" w:rsidRPr="00D60EC3" w:rsidRDefault="00C173B0" w:rsidP="001A6CBA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3" w:name="Text78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</w:tr>
      <w:tr w:rsidR="00C173B0" w:rsidRPr="00D60EC3" w:rsidTr="00D60EC3">
        <w:tc>
          <w:tcPr>
            <w:tcW w:w="506" w:type="dxa"/>
            <w:vMerge/>
            <w:shd w:val="clear" w:color="auto" w:fill="auto"/>
          </w:tcPr>
          <w:p w:rsidR="00C173B0" w:rsidRPr="00D60EC3" w:rsidRDefault="00C173B0" w:rsidP="001A6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3B0" w:rsidRPr="00D60EC3" w:rsidRDefault="00C173B0" w:rsidP="001A6CBA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4" w:name="Text79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</w:tr>
      <w:tr w:rsidR="00C173B0" w:rsidRPr="00D60EC3" w:rsidTr="00D60EC3">
        <w:tc>
          <w:tcPr>
            <w:tcW w:w="506" w:type="dxa"/>
            <w:vMerge/>
            <w:shd w:val="clear" w:color="auto" w:fill="auto"/>
          </w:tcPr>
          <w:p w:rsidR="00C173B0" w:rsidRPr="00D60EC3" w:rsidRDefault="00C173B0" w:rsidP="001A6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3B0" w:rsidRPr="00D60EC3" w:rsidRDefault="00C173B0" w:rsidP="001A6CBA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5" w:name="Text80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</w:tr>
      <w:tr w:rsidR="00C173B0" w:rsidRPr="00D60EC3" w:rsidTr="00D60EC3">
        <w:tc>
          <w:tcPr>
            <w:tcW w:w="506" w:type="dxa"/>
            <w:vMerge/>
            <w:shd w:val="clear" w:color="auto" w:fill="auto"/>
          </w:tcPr>
          <w:p w:rsidR="00C173B0" w:rsidRPr="00D60EC3" w:rsidRDefault="00C173B0" w:rsidP="001A6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3B0" w:rsidRPr="00D60EC3" w:rsidRDefault="00C173B0" w:rsidP="001A6CBA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6" w:name="Text81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</w:tr>
      <w:tr w:rsidR="00C173B0" w:rsidRPr="00D60EC3" w:rsidTr="00D60EC3">
        <w:tc>
          <w:tcPr>
            <w:tcW w:w="506" w:type="dxa"/>
            <w:vMerge/>
            <w:shd w:val="clear" w:color="auto" w:fill="auto"/>
          </w:tcPr>
          <w:p w:rsidR="00C173B0" w:rsidRPr="00D60EC3" w:rsidRDefault="00C173B0" w:rsidP="001A6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3B0" w:rsidRPr="00D60EC3" w:rsidRDefault="00C173B0" w:rsidP="001A6CBA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7" w:name="Text82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</w:tr>
      <w:tr w:rsidR="00C173B0" w:rsidRPr="00D60EC3" w:rsidTr="00D60EC3">
        <w:tc>
          <w:tcPr>
            <w:tcW w:w="506" w:type="dxa"/>
            <w:vMerge/>
            <w:shd w:val="clear" w:color="auto" w:fill="auto"/>
          </w:tcPr>
          <w:p w:rsidR="00C173B0" w:rsidRPr="00D60EC3" w:rsidRDefault="00C173B0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73B0" w:rsidRPr="00D60EC3" w:rsidRDefault="00C173B0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Management Information Systems Contact Person:</w:t>
            </w:r>
          </w:p>
        </w:tc>
        <w:tc>
          <w:tcPr>
            <w:tcW w:w="57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3B0" w:rsidRPr="00D60EC3" w:rsidRDefault="00C173B0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8" w:name="Text75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</w:tr>
    </w:tbl>
    <w:p w:rsidR="00486FF5" w:rsidRPr="00A833A9" w:rsidRDefault="00486FF5" w:rsidP="002F69FF">
      <w:pPr>
        <w:rPr>
          <w:rFonts w:ascii="Arial" w:hAnsi="Arial" w:cs="Arial"/>
          <w:sz w:val="16"/>
          <w:szCs w:val="16"/>
        </w:rPr>
      </w:pPr>
    </w:p>
    <w:tbl>
      <w:tblPr>
        <w:tblW w:w="11052" w:type="dxa"/>
        <w:tblLook w:val="01E0" w:firstRow="1" w:lastRow="1" w:firstColumn="1" w:lastColumn="1" w:noHBand="0" w:noVBand="0"/>
      </w:tblPr>
      <w:tblGrid>
        <w:gridCol w:w="506"/>
        <w:gridCol w:w="3592"/>
        <w:gridCol w:w="855"/>
        <w:gridCol w:w="342"/>
        <w:gridCol w:w="1653"/>
        <w:gridCol w:w="1368"/>
        <w:gridCol w:w="2736"/>
      </w:tblGrid>
      <w:tr w:rsidR="00C173B0" w:rsidRPr="00D60EC3" w:rsidTr="00D60EC3">
        <w:tc>
          <w:tcPr>
            <w:tcW w:w="506" w:type="dxa"/>
            <w:vMerge w:val="restart"/>
            <w:shd w:val="clear" w:color="auto" w:fill="auto"/>
          </w:tcPr>
          <w:p w:rsidR="00C173B0" w:rsidRPr="00D60EC3" w:rsidRDefault="00611888" w:rsidP="006A05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EC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C173B0" w:rsidRPr="00D60EC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546" w:type="dxa"/>
            <w:gridSpan w:val="6"/>
            <w:shd w:val="clear" w:color="auto" w:fill="auto"/>
          </w:tcPr>
          <w:p w:rsidR="00C173B0" w:rsidRPr="00D60EC3" w:rsidRDefault="00C173B0" w:rsidP="006A05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EC3">
              <w:rPr>
                <w:rFonts w:ascii="Arial" w:hAnsi="Arial" w:cs="Arial"/>
                <w:b/>
                <w:sz w:val="20"/>
                <w:szCs w:val="20"/>
              </w:rPr>
              <w:t>Loss experience report capabilities</w:t>
            </w:r>
          </w:p>
        </w:tc>
      </w:tr>
      <w:tr w:rsidR="00C173B0" w:rsidRPr="00D60EC3" w:rsidTr="00D60EC3">
        <w:tc>
          <w:tcPr>
            <w:tcW w:w="506" w:type="dxa"/>
            <w:vMerge/>
            <w:shd w:val="clear" w:color="auto" w:fill="auto"/>
          </w:tcPr>
          <w:p w:rsidR="00C173B0" w:rsidRPr="00D60EC3" w:rsidRDefault="00C173B0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2" w:type="dxa"/>
            <w:shd w:val="clear" w:color="auto" w:fill="auto"/>
          </w:tcPr>
          <w:p w:rsidR="00C173B0" w:rsidRPr="00D60EC3" w:rsidRDefault="00C173B0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How often can reports be generated?</w:t>
            </w:r>
          </w:p>
        </w:tc>
        <w:tc>
          <w:tcPr>
            <w:tcW w:w="6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173B0" w:rsidRPr="00D60EC3" w:rsidRDefault="00C173B0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1888" w:rsidRPr="00D60EC3" w:rsidTr="00D60EC3">
        <w:tc>
          <w:tcPr>
            <w:tcW w:w="506" w:type="dxa"/>
            <w:vMerge/>
            <w:shd w:val="clear" w:color="auto" w:fill="auto"/>
          </w:tcPr>
          <w:p w:rsidR="00611888" w:rsidRPr="00D60EC3" w:rsidRDefault="00611888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  <w:gridSpan w:val="4"/>
            <w:shd w:val="clear" w:color="auto" w:fill="auto"/>
          </w:tcPr>
          <w:p w:rsidR="00611888" w:rsidRPr="00D60EC3" w:rsidRDefault="00611888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Can reports be generated breaking out single year of multi-year term?</w:t>
            </w:r>
          </w:p>
        </w:tc>
        <w:tc>
          <w:tcPr>
            <w:tcW w:w="41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1888" w:rsidRPr="00D60EC3" w:rsidRDefault="00611888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1888" w:rsidRPr="00D60EC3" w:rsidTr="00D60EC3">
        <w:tc>
          <w:tcPr>
            <w:tcW w:w="506" w:type="dxa"/>
            <w:vMerge/>
            <w:shd w:val="clear" w:color="auto" w:fill="auto"/>
          </w:tcPr>
          <w:p w:rsidR="00611888" w:rsidRPr="00D60EC3" w:rsidRDefault="00611888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6"/>
            <w:shd w:val="clear" w:color="auto" w:fill="auto"/>
          </w:tcPr>
          <w:p w:rsidR="00611888" w:rsidRPr="00D60EC3" w:rsidRDefault="00611888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Can reports be generated breaking out large losses only (i.e., all losses with total incurred of $50,000 or greater?</w:t>
            </w:r>
          </w:p>
        </w:tc>
      </w:tr>
      <w:tr w:rsidR="00611888" w:rsidRPr="00D60EC3" w:rsidTr="00D60EC3">
        <w:tc>
          <w:tcPr>
            <w:tcW w:w="506" w:type="dxa"/>
            <w:vMerge/>
            <w:shd w:val="clear" w:color="auto" w:fill="auto"/>
          </w:tcPr>
          <w:p w:rsidR="00611888" w:rsidRPr="00D60EC3" w:rsidRDefault="00611888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11888" w:rsidRPr="00D60EC3" w:rsidRDefault="00611888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73B0" w:rsidRPr="00D60EC3" w:rsidTr="00D60EC3">
        <w:tc>
          <w:tcPr>
            <w:tcW w:w="506" w:type="dxa"/>
            <w:vMerge/>
            <w:shd w:val="clear" w:color="auto" w:fill="auto"/>
          </w:tcPr>
          <w:p w:rsidR="00C173B0" w:rsidRPr="00D60EC3" w:rsidRDefault="00C173B0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3B0" w:rsidRPr="00D60EC3" w:rsidRDefault="00C173B0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1888" w:rsidRPr="00D60EC3" w:rsidTr="00D60EC3">
        <w:tc>
          <w:tcPr>
            <w:tcW w:w="506" w:type="dxa"/>
            <w:vMerge/>
            <w:shd w:val="clear" w:color="auto" w:fill="auto"/>
          </w:tcPr>
          <w:p w:rsidR="00611888" w:rsidRPr="00D60EC3" w:rsidRDefault="00611888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6"/>
            <w:shd w:val="clear" w:color="auto" w:fill="auto"/>
            <w:vAlign w:val="bottom"/>
          </w:tcPr>
          <w:p w:rsidR="00611888" w:rsidRPr="00D60EC3" w:rsidRDefault="00611888" w:rsidP="00D60EC3">
            <w:pPr>
              <w:spacing w:before="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60EC3">
              <w:rPr>
                <w:rFonts w:ascii="Arial" w:hAnsi="Arial" w:cs="Arial"/>
                <w:b/>
                <w:sz w:val="20"/>
                <w:szCs w:val="20"/>
                <w:u w:val="single"/>
              </w:rPr>
              <w:t>Safety National’s policy requires quarterly loss experience reports concurrent with the policy term until all claims within the policy term are closed.</w:t>
            </w:r>
          </w:p>
        </w:tc>
      </w:tr>
      <w:tr w:rsidR="00C173B0" w:rsidRPr="00D60EC3" w:rsidTr="00D60EC3">
        <w:tc>
          <w:tcPr>
            <w:tcW w:w="506" w:type="dxa"/>
            <w:vMerge/>
            <w:shd w:val="clear" w:color="auto" w:fill="auto"/>
          </w:tcPr>
          <w:p w:rsidR="00C173B0" w:rsidRPr="00D60EC3" w:rsidRDefault="00C173B0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6"/>
            <w:shd w:val="clear" w:color="auto" w:fill="auto"/>
          </w:tcPr>
          <w:p w:rsidR="00C173B0" w:rsidRPr="00D60EC3" w:rsidRDefault="00611888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 xml:space="preserve">Can this requirement be complied with? 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5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795C">
              <w:rPr>
                <w:rFonts w:ascii="Arial" w:hAnsi="Arial" w:cs="Arial"/>
                <w:sz w:val="20"/>
                <w:szCs w:val="20"/>
              </w:rPr>
            </w:r>
            <w:r w:rsidR="005A79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  <w:r w:rsidRPr="00D60EC3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6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795C">
              <w:rPr>
                <w:rFonts w:ascii="Arial" w:hAnsi="Arial" w:cs="Arial"/>
                <w:sz w:val="20"/>
                <w:szCs w:val="20"/>
              </w:rPr>
            </w:r>
            <w:r w:rsidR="005A79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  <w:r w:rsidRPr="00D60EC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611888" w:rsidRPr="00D60EC3" w:rsidTr="00D60EC3">
        <w:tc>
          <w:tcPr>
            <w:tcW w:w="506" w:type="dxa"/>
            <w:vMerge/>
            <w:shd w:val="clear" w:color="auto" w:fill="auto"/>
          </w:tcPr>
          <w:p w:rsidR="00611888" w:rsidRPr="00D60EC3" w:rsidRDefault="00611888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7" w:type="dxa"/>
            <w:gridSpan w:val="2"/>
            <w:shd w:val="clear" w:color="auto" w:fill="auto"/>
          </w:tcPr>
          <w:p w:rsidR="00611888" w:rsidRPr="00D60EC3" w:rsidRDefault="00611888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Is computer tape transfer of loss data feasible?</w:t>
            </w:r>
          </w:p>
        </w:tc>
        <w:tc>
          <w:tcPr>
            <w:tcW w:w="60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11888" w:rsidRPr="00D60EC3" w:rsidRDefault="00611888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1" w:name="Text83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</w:tc>
      </w:tr>
      <w:tr w:rsidR="00C173B0" w:rsidRPr="00D60EC3" w:rsidTr="00D60EC3">
        <w:tc>
          <w:tcPr>
            <w:tcW w:w="506" w:type="dxa"/>
            <w:vMerge/>
            <w:shd w:val="clear" w:color="auto" w:fill="auto"/>
          </w:tcPr>
          <w:p w:rsidR="00C173B0" w:rsidRPr="00D60EC3" w:rsidRDefault="00C173B0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173B0" w:rsidRPr="00D60EC3" w:rsidRDefault="00C173B0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1888" w:rsidRPr="00D60EC3" w:rsidTr="00D60EC3">
        <w:tc>
          <w:tcPr>
            <w:tcW w:w="506" w:type="dxa"/>
            <w:vMerge/>
            <w:shd w:val="clear" w:color="auto" w:fill="auto"/>
          </w:tcPr>
          <w:p w:rsidR="00611888" w:rsidRPr="00D60EC3" w:rsidRDefault="00611888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11888" w:rsidRPr="00D60EC3" w:rsidRDefault="00611888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Is electronic data interchange of loss data feasible?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888" w:rsidRPr="00D60EC3" w:rsidRDefault="00611888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2" w:name="Text86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</w:tr>
      <w:tr w:rsidR="00C173B0" w:rsidRPr="00D60EC3" w:rsidTr="00D60EC3">
        <w:tc>
          <w:tcPr>
            <w:tcW w:w="506" w:type="dxa"/>
            <w:vMerge/>
            <w:shd w:val="clear" w:color="auto" w:fill="auto"/>
          </w:tcPr>
          <w:p w:rsidR="00C173B0" w:rsidRPr="00D60EC3" w:rsidRDefault="00C173B0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173B0" w:rsidRPr="00D60EC3" w:rsidRDefault="00C173B0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1888" w:rsidRPr="00D60EC3" w:rsidTr="00D60EC3">
        <w:tc>
          <w:tcPr>
            <w:tcW w:w="506" w:type="dxa"/>
            <w:vMerge/>
            <w:shd w:val="clear" w:color="auto" w:fill="auto"/>
          </w:tcPr>
          <w:p w:rsidR="00611888" w:rsidRPr="00D60EC3" w:rsidRDefault="00611888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11888" w:rsidRPr="00D60EC3" w:rsidRDefault="00611888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Do you allow client companies access to your risk management information system?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888" w:rsidRPr="00D60EC3" w:rsidRDefault="00611888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3" w:name="Text84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</w:tr>
      <w:tr w:rsidR="00C173B0" w:rsidRPr="00D60EC3" w:rsidTr="00D60EC3">
        <w:tc>
          <w:tcPr>
            <w:tcW w:w="506" w:type="dxa"/>
            <w:vMerge/>
            <w:shd w:val="clear" w:color="auto" w:fill="auto"/>
          </w:tcPr>
          <w:p w:rsidR="00C173B0" w:rsidRPr="00D60EC3" w:rsidRDefault="00C173B0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173B0" w:rsidRPr="00D60EC3" w:rsidRDefault="00C173B0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1888" w:rsidRPr="00D60EC3" w:rsidTr="00D60EC3">
        <w:tc>
          <w:tcPr>
            <w:tcW w:w="506" w:type="dxa"/>
            <w:vMerge/>
            <w:shd w:val="clear" w:color="auto" w:fill="auto"/>
          </w:tcPr>
          <w:p w:rsidR="00611888" w:rsidRPr="00D60EC3" w:rsidRDefault="00611888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11888" w:rsidRPr="00D60EC3" w:rsidRDefault="00611888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Do you allow excess carriers access to your risk management information system?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888" w:rsidRPr="00D60EC3" w:rsidRDefault="00611888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4" w:name="Text85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</w:tr>
      <w:tr w:rsidR="00C173B0" w:rsidRPr="00D60EC3" w:rsidTr="00D60EC3">
        <w:tc>
          <w:tcPr>
            <w:tcW w:w="506" w:type="dxa"/>
            <w:vMerge/>
            <w:shd w:val="clear" w:color="auto" w:fill="auto"/>
          </w:tcPr>
          <w:p w:rsidR="00C173B0" w:rsidRPr="00D60EC3" w:rsidRDefault="00C173B0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173B0" w:rsidRPr="00D60EC3" w:rsidRDefault="00C173B0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173B0" w:rsidRDefault="00C173B0" w:rsidP="002F69FF">
      <w:pPr>
        <w:rPr>
          <w:rFonts w:ascii="Arial" w:hAnsi="Arial" w:cs="Arial"/>
          <w:sz w:val="20"/>
          <w:szCs w:val="20"/>
        </w:rPr>
      </w:pPr>
    </w:p>
    <w:tbl>
      <w:tblPr>
        <w:tblW w:w="11052" w:type="dxa"/>
        <w:tblLook w:val="01E0" w:firstRow="1" w:lastRow="1" w:firstColumn="1" w:lastColumn="1" w:noHBand="0" w:noVBand="0"/>
      </w:tblPr>
      <w:tblGrid>
        <w:gridCol w:w="506"/>
        <w:gridCol w:w="913"/>
        <w:gridCol w:w="4674"/>
        <w:gridCol w:w="2508"/>
        <w:gridCol w:w="2451"/>
      </w:tblGrid>
      <w:tr w:rsidR="00611888" w:rsidRPr="00D60EC3" w:rsidTr="00D60EC3">
        <w:tc>
          <w:tcPr>
            <w:tcW w:w="506" w:type="dxa"/>
            <w:vMerge w:val="restart"/>
            <w:shd w:val="clear" w:color="auto" w:fill="auto"/>
          </w:tcPr>
          <w:p w:rsidR="00611888" w:rsidRPr="00D60EC3" w:rsidRDefault="00611888" w:rsidP="006A05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EC3">
              <w:rPr>
                <w:rFonts w:ascii="Arial" w:hAnsi="Arial" w:cs="Arial"/>
                <w:b/>
                <w:sz w:val="20"/>
                <w:szCs w:val="20"/>
              </w:rPr>
              <w:t>6)</w:t>
            </w:r>
          </w:p>
        </w:tc>
        <w:tc>
          <w:tcPr>
            <w:tcW w:w="10546" w:type="dxa"/>
            <w:gridSpan w:val="4"/>
            <w:shd w:val="clear" w:color="auto" w:fill="auto"/>
          </w:tcPr>
          <w:p w:rsidR="00611888" w:rsidRPr="00D60EC3" w:rsidRDefault="00611888" w:rsidP="006A05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EC3">
              <w:rPr>
                <w:rFonts w:ascii="Arial" w:hAnsi="Arial" w:cs="Arial"/>
                <w:b/>
                <w:sz w:val="20"/>
                <w:szCs w:val="20"/>
              </w:rPr>
              <w:t>Excess reporting</w:t>
            </w:r>
          </w:p>
        </w:tc>
      </w:tr>
      <w:tr w:rsidR="00611888" w:rsidRPr="00D60EC3" w:rsidTr="00D60EC3">
        <w:tc>
          <w:tcPr>
            <w:tcW w:w="506" w:type="dxa"/>
            <w:vMerge/>
            <w:shd w:val="clear" w:color="auto" w:fill="auto"/>
          </w:tcPr>
          <w:p w:rsidR="00611888" w:rsidRPr="00D60EC3" w:rsidRDefault="00611888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4"/>
            <w:shd w:val="clear" w:color="auto" w:fill="auto"/>
          </w:tcPr>
          <w:p w:rsidR="00611888" w:rsidRPr="00D60EC3" w:rsidRDefault="00611888" w:rsidP="00516C94">
            <w:pPr>
              <w:rPr>
                <w:rFonts w:ascii="Arial" w:hAnsi="Arial" w:cs="Arial"/>
                <w:sz w:val="20"/>
                <w:szCs w:val="20"/>
              </w:rPr>
            </w:pPr>
            <w:r w:rsidRPr="00ED1F15">
              <w:rPr>
                <w:rFonts w:ascii="Arial" w:hAnsi="Arial" w:cs="Arial"/>
                <w:sz w:val="20"/>
                <w:szCs w:val="20"/>
              </w:rPr>
              <w:t>Have you had experience in dealing with</w:t>
            </w:r>
            <w:r w:rsidR="003C1A24" w:rsidRPr="00ED1F15">
              <w:rPr>
                <w:rFonts w:ascii="Arial" w:hAnsi="Arial" w:cs="Arial"/>
                <w:sz w:val="20"/>
                <w:szCs w:val="20"/>
              </w:rPr>
              <w:t xml:space="preserve"> OK </w:t>
            </w:r>
            <w:r w:rsidR="00516C94" w:rsidRPr="00ED1F15">
              <w:rPr>
                <w:rFonts w:ascii="Arial" w:hAnsi="Arial" w:cs="Arial"/>
                <w:sz w:val="20"/>
                <w:szCs w:val="20"/>
              </w:rPr>
              <w:t>Option</w:t>
            </w:r>
            <w:r w:rsidR="009A334A" w:rsidRPr="00ED1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1F15">
              <w:rPr>
                <w:rFonts w:ascii="Arial" w:hAnsi="Arial" w:cs="Arial"/>
                <w:sz w:val="20"/>
                <w:szCs w:val="20"/>
              </w:rPr>
              <w:t>excess carriers?</w:t>
            </w:r>
            <w:r w:rsidRPr="00D60E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E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795C">
              <w:rPr>
                <w:rFonts w:ascii="Arial" w:hAnsi="Arial" w:cs="Arial"/>
                <w:sz w:val="18"/>
                <w:szCs w:val="18"/>
              </w:rPr>
            </w:r>
            <w:r w:rsidR="005A79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E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E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EC3"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Pr="00D60E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E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795C">
              <w:rPr>
                <w:rFonts w:ascii="Arial" w:hAnsi="Arial" w:cs="Arial"/>
                <w:sz w:val="18"/>
                <w:szCs w:val="18"/>
              </w:rPr>
            </w:r>
            <w:r w:rsidR="005A79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E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EC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611888" w:rsidRPr="00D60EC3" w:rsidTr="00D60EC3">
        <w:tc>
          <w:tcPr>
            <w:tcW w:w="506" w:type="dxa"/>
            <w:vMerge/>
            <w:shd w:val="clear" w:color="auto" w:fill="auto"/>
          </w:tcPr>
          <w:p w:rsidR="00611888" w:rsidRPr="00D60EC3" w:rsidRDefault="00611888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shd w:val="clear" w:color="auto" w:fill="auto"/>
          </w:tcPr>
          <w:p w:rsidR="00611888" w:rsidRPr="00D60EC3" w:rsidRDefault="00611888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Are you currently approved by other excess carriers? Who?</w:t>
            </w:r>
          </w:p>
        </w:tc>
        <w:tc>
          <w:tcPr>
            <w:tcW w:w="49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1888" w:rsidRPr="00D60EC3" w:rsidRDefault="00611888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5" w:name="Text87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</w:p>
        </w:tc>
      </w:tr>
      <w:tr w:rsidR="00611888" w:rsidRPr="00D60EC3" w:rsidTr="00D60EC3">
        <w:tc>
          <w:tcPr>
            <w:tcW w:w="506" w:type="dxa"/>
            <w:vMerge/>
            <w:shd w:val="clear" w:color="auto" w:fill="auto"/>
          </w:tcPr>
          <w:p w:rsidR="00611888" w:rsidRPr="00D60EC3" w:rsidRDefault="00611888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11888" w:rsidRPr="00D60EC3" w:rsidRDefault="00611888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1888" w:rsidRPr="00D60EC3" w:rsidTr="00D60EC3">
        <w:tc>
          <w:tcPr>
            <w:tcW w:w="506" w:type="dxa"/>
            <w:vMerge/>
            <w:shd w:val="clear" w:color="auto" w:fill="auto"/>
          </w:tcPr>
          <w:p w:rsidR="00611888" w:rsidRPr="00D60EC3" w:rsidRDefault="00611888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888" w:rsidRPr="00D60EC3" w:rsidRDefault="00611888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1888" w:rsidRPr="00D60EC3" w:rsidTr="00D60EC3">
        <w:tc>
          <w:tcPr>
            <w:tcW w:w="506" w:type="dxa"/>
            <w:vMerge/>
            <w:shd w:val="clear" w:color="auto" w:fill="auto"/>
          </w:tcPr>
          <w:p w:rsidR="00611888" w:rsidRPr="00D60EC3" w:rsidRDefault="00611888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4"/>
            <w:shd w:val="clear" w:color="auto" w:fill="auto"/>
            <w:vAlign w:val="bottom"/>
          </w:tcPr>
          <w:p w:rsidR="00611888" w:rsidRPr="00D60EC3" w:rsidRDefault="00611888" w:rsidP="00516C9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D1F15">
              <w:rPr>
                <w:rFonts w:ascii="Arial" w:hAnsi="Arial" w:cs="Arial"/>
                <w:sz w:val="20"/>
                <w:szCs w:val="20"/>
              </w:rPr>
              <w:t xml:space="preserve">Do you have Safety National’s current </w:t>
            </w:r>
            <w:r w:rsidR="003C1A24" w:rsidRPr="00ED1F15">
              <w:rPr>
                <w:rFonts w:ascii="Arial" w:hAnsi="Arial" w:cs="Arial"/>
                <w:sz w:val="20"/>
                <w:szCs w:val="20"/>
              </w:rPr>
              <w:t xml:space="preserve">OK </w:t>
            </w:r>
            <w:r w:rsidR="00516C94" w:rsidRPr="00ED1F15">
              <w:rPr>
                <w:rFonts w:ascii="Arial" w:hAnsi="Arial" w:cs="Arial"/>
                <w:sz w:val="20"/>
                <w:szCs w:val="20"/>
              </w:rPr>
              <w:t>Option</w:t>
            </w:r>
            <w:r w:rsidR="003C1A24" w:rsidRPr="00ED1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1F15">
              <w:rPr>
                <w:rFonts w:ascii="Arial" w:hAnsi="Arial" w:cs="Arial"/>
                <w:sz w:val="20"/>
                <w:szCs w:val="20"/>
              </w:rPr>
              <w:t>Excess Reporting Requirements?</w:t>
            </w:r>
            <w:r w:rsidRPr="00D60E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E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795C">
              <w:rPr>
                <w:rFonts w:ascii="Arial" w:hAnsi="Arial" w:cs="Arial"/>
                <w:sz w:val="18"/>
                <w:szCs w:val="18"/>
              </w:rPr>
            </w:r>
            <w:r w:rsidR="005A79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E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E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EC3"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Pr="00D60E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E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795C">
              <w:rPr>
                <w:rFonts w:ascii="Arial" w:hAnsi="Arial" w:cs="Arial"/>
                <w:sz w:val="18"/>
                <w:szCs w:val="18"/>
              </w:rPr>
            </w:r>
            <w:r w:rsidR="005A79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E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EC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611888" w:rsidRPr="00D60EC3" w:rsidTr="00D60EC3">
        <w:tc>
          <w:tcPr>
            <w:tcW w:w="506" w:type="dxa"/>
            <w:vMerge/>
            <w:shd w:val="clear" w:color="auto" w:fill="auto"/>
          </w:tcPr>
          <w:p w:rsidR="00611888" w:rsidRPr="00D60EC3" w:rsidRDefault="00611888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4"/>
            <w:shd w:val="clear" w:color="auto" w:fill="auto"/>
          </w:tcPr>
          <w:p w:rsidR="00611888" w:rsidRPr="00D60EC3" w:rsidRDefault="00611888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Describe system used for monitoring and reporting claims to excess carriers. Is this function centralized within your</w:t>
            </w:r>
          </w:p>
        </w:tc>
      </w:tr>
      <w:tr w:rsidR="00611888" w:rsidRPr="00D60EC3" w:rsidTr="00D60EC3">
        <w:tc>
          <w:tcPr>
            <w:tcW w:w="506" w:type="dxa"/>
            <w:vMerge/>
            <w:shd w:val="clear" w:color="auto" w:fill="auto"/>
          </w:tcPr>
          <w:p w:rsidR="00611888" w:rsidRPr="00D60EC3" w:rsidRDefault="00611888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611888" w:rsidRPr="00D60EC3" w:rsidRDefault="00611888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office?</w:t>
            </w:r>
          </w:p>
        </w:tc>
        <w:tc>
          <w:tcPr>
            <w:tcW w:w="96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11888" w:rsidRPr="00D60EC3" w:rsidRDefault="00611888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1888" w:rsidRPr="00D60EC3" w:rsidTr="00D60EC3">
        <w:tc>
          <w:tcPr>
            <w:tcW w:w="506" w:type="dxa"/>
            <w:vMerge/>
            <w:shd w:val="clear" w:color="auto" w:fill="auto"/>
          </w:tcPr>
          <w:p w:rsidR="00611888" w:rsidRPr="00D60EC3" w:rsidRDefault="00611888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11888" w:rsidRPr="00D60EC3" w:rsidRDefault="00611888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1888" w:rsidRPr="00D60EC3" w:rsidTr="00D60EC3">
        <w:tc>
          <w:tcPr>
            <w:tcW w:w="506" w:type="dxa"/>
            <w:vMerge/>
            <w:shd w:val="clear" w:color="auto" w:fill="auto"/>
          </w:tcPr>
          <w:p w:rsidR="00611888" w:rsidRPr="00D60EC3" w:rsidRDefault="00611888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888" w:rsidRPr="00D60EC3" w:rsidRDefault="00611888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1888" w:rsidRPr="00D60EC3" w:rsidTr="00D60EC3">
        <w:tc>
          <w:tcPr>
            <w:tcW w:w="506" w:type="dxa"/>
            <w:vMerge/>
            <w:shd w:val="clear" w:color="auto" w:fill="auto"/>
          </w:tcPr>
          <w:p w:rsidR="00611888" w:rsidRPr="00D60EC3" w:rsidRDefault="00611888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888" w:rsidRPr="00D60EC3" w:rsidRDefault="00611888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1888" w:rsidRPr="00D60EC3" w:rsidTr="00D60EC3">
        <w:tc>
          <w:tcPr>
            <w:tcW w:w="506" w:type="dxa"/>
            <w:vMerge/>
            <w:shd w:val="clear" w:color="auto" w:fill="auto"/>
          </w:tcPr>
          <w:p w:rsidR="00611888" w:rsidRPr="00D60EC3" w:rsidRDefault="00611888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888" w:rsidRPr="00D60EC3" w:rsidRDefault="00611888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1888" w:rsidRPr="00D60EC3" w:rsidTr="00D60EC3">
        <w:tc>
          <w:tcPr>
            <w:tcW w:w="506" w:type="dxa"/>
            <w:vMerge/>
            <w:shd w:val="clear" w:color="auto" w:fill="auto"/>
          </w:tcPr>
          <w:p w:rsidR="00611888" w:rsidRPr="00D60EC3" w:rsidRDefault="00611888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888" w:rsidRPr="00D60EC3" w:rsidRDefault="00611888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1888" w:rsidRPr="00D60EC3" w:rsidTr="00D60EC3">
        <w:tc>
          <w:tcPr>
            <w:tcW w:w="506" w:type="dxa"/>
            <w:vMerge/>
            <w:shd w:val="clear" w:color="auto" w:fill="auto"/>
          </w:tcPr>
          <w:p w:rsidR="00611888" w:rsidRPr="00D60EC3" w:rsidRDefault="00611888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888" w:rsidRPr="00D60EC3" w:rsidRDefault="00611888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1888" w:rsidRPr="00D60EC3" w:rsidTr="00D60EC3">
        <w:tc>
          <w:tcPr>
            <w:tcW w:w="506" w:type="dxa"/>
            <w:vMerge/>
            <w:shd w:val="clear" w:color="auto" w:fill="auto"/>
          </w:tcPr>
          <w:p w:rsidR="00611888" w:rsidRPr="00D60EC3" w:rsidRDefault="00611888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11888" w:rsidRPr="00D60EC3" w:rsidRDefault="006A0564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Who specifically will be responsible for monitoring and reporting claims?</w:t>
            </w:r>
            <w:r w:rsidRPr="00D60EC3">
              <w:rPr>
                <w:rFonts w:ascii="Arial" w:hAnsi="Arial" w:cs="Arial"/>
                <w:sz w:val="18"/>
                <w:szCs w:val="18"/>
              </w:rPr>
              <w:t xml:space="preserve"> (Name of contact)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888" w:rsidRPr="00D60EC3" w:rsidRDefault="00611888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173B0" w:rsidRDefault="00C173B0" w:rsidP="002F69FF">
      <w:pPr>
        <w:rPr>
          <w:rFonts w:ascii="Arial" w:hAnsi="Arial" w:cs="Arial"/>
          <w:sz w:val="20"/>
          <w:szCs w:val="20"/>
        </w:rPr>
      </w:pPr>
    </w:p>
    <w:tbl>
      <w:tblPr>
        <w:tblW w:w="11052" w:type="dxa"/>
        <w:tblLook w:val="01E0" w:firstRow="1" w:lastRow="1" w:firstColumn="1" w:lastColumn="1" w:noHBand="0" w:noVBand="0"/>
      </w:tblPr>
      <w:tblGrid>
        <w:gridCol w:w="506"/>
        <w:gridCol w:w="517"/>
        <w:gridCol w:w="2334"/>
        <w:gridCol w:w="171"/>
        <w:gridCol w:w="228"/>
        <w:gridCol w:w="228"/>
        <w:gridCol w:w="285"/>
        <w:gridCol w:w="228"/>
        <w:gridCol w:w="2565"/>
        <w:gridCol w:w="606"/>
        <w:gridCol w:w="3384"/>
      </w:tblGrid>
      <w:tr w:rsidR="006A0564" w:rsidRPr="00D60EC3" w:rsidTr="00D60EC3">
        <w:tc>
          <w:tcPr>
            <w:tcW w:w="506" w:type="dxa"/>
            <w:vMerge w:val="restart"/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EC3">
              <w:rPr>
                <w:rFonts w:ascii="Arial" w:hAnsi="Arial" w:cs="Arial"/>
                <w:b/>
                <w:sz w:val="20"/>
                <w:szCs w:val="20"/>
              </w:rPr>
              <w:t>7)</w:t>
            </w:r>
          </w:p>
        </w:tc>
        <w:tc>
          <w:tcPr>
            <w:tcW w:w="10546" w:type="dxa"/>
            <w:gridSpan w:val="10"/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EC3">
              <w:rPr>
                <w:rFonts w:ascii="Arial" w:hAnsi="Arial" w:cs="Arial"/>
                <w:b/>
                <w:sz w:val="20"/>
                <w:szCs w:val="20"/>
              </w:rPr>
              <w:t>Cost containment and other services</w:t>
            </w:r>
          </w:p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Indicate if this is in-house or related firm. Indicate if you have a contract with a vendor. List firms used for:</w:t>
            </w:r>
          </w:p>
        </w:tc>
      </w:tr>
      <w:tr w:rsidR="006A0564" w:rsidRPr="00D60EC3" w:rsidTr="00D60EC3">
        <w:tc>
          <w:tcPr>
            <w:tcW w:w="506" w:type="dxa"/>
            <w:vMerge/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 w:val="restart"/>
            <w:shd w:val="clear" w:color="auto" w:fill="auto"/>
          </w:tcPr>
          <w:p w:rsidR="006A0564" w:rsidRPr="00D60EC3" w:rsidRDefault="006A0564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2334" w:type="dxa"/>
            <w:shd w:val="clear" w:color="auto" w:fill="auto"/>
          </w:tcPr>
          <w:p w:rsidR="006A0564" w:rsidRPr="00D60EC3" w:rsidRDefault="006A0564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Medical management:</w:t>
            </w:r>
          </w:p>
        </w:tc>
        <w:tc>
          <w:tcPr>
            <w:tcW w:w="769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6" w:name="Text88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</w:p>
        </w:tc>
      </w:tr>
      <w:tr w:rsidR="006A0564" w:rsidRPr="00D60EC3" w:rsidTr="00D60EC3">
        <w:tc>
          <w:tcPr>
            <w:tcW w:w="506" w:type="dxa"/>
            <w:vMerge/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7" w:name="Text89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</w:p>
        </w:tc>
      </w:tr>
      <w:tr w:rsidR="006A0564" w:rsidRPr="00D60EC3" w:rsidTr="00D60EC3">
        <w:tc>
          <w:tcPr>
            <w:tcW w:w="506" w:type="dxa"/>
            <w:vMerge/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</w:p>
        </w:tc>
      </w:tr>
      <w:tr w:rsidR="006A0564" w:rsidRPr="00D60EC3" w:rsidTr="00D60EC3">
        <w:tc>
          <w:tcPr>
            <w:tcW w:w="506" w:type="dxa"/>
            <w:vMerge/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9" w:name="Text91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</w:p>
        </w:tc>
      </w:tr>
      <w:tr w:rsidR="006A0564" w:rsidRPr="00D60EC3" w:rsidTr="00D60EC3">
        <w:tc>
          <w:tcPr>
            <w:tcW w:w="506" w:type="dxa"/>
            <w:vMerge/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0" w:name="Text92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0"/>
          </w:p>
        </w:tc>
      </w:tr>
      <w:tr w:rsidR="006A0564" w:rsidRPr="00D60EC3" w:rsidTr="00D60EC3">
        <w:tc>
          <w:tcPr>
            <w:tcW w:w="506" w:type="dxa"/>
            <w:vMerge/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 w:val="restart"/>
            <w:shd w:val="clear" w:color="auto" w:fill="auto"/>
          </w:tcPr>
          <w:p w:rsidR="006A0564" w:rsidRPr="00D60EC3" w:rsidRDefault="006A0564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A0564" w:rsidRPr="00D60EC3" w:rsidRDefault="006A0564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Catastrophic injury management:</w:t>
            </w:r>
          </w:p>
        </w:tc>
        <w:tc>
          <w:tcPr>
            <w:tcW w:w="67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1" w:name="Text93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1"/>
          </w:p>
        </w:tc>
      </w:tr>
      <w:tr w:rsidR="006A0564" w:rsidRPr="00D60EC3" w:rsidTr="00D60EC3">
        <w:tc>
          <w:tcPr>
            <w:tcW w:w="506" w:type="dxa"/>
            <w:vMerge/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2" w:name="Text94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2"/>
          </w:p>
        </w:tc>
      </w:tr>
      <w:tr w:rsidR="006A0564" w:rsidRPr="00D60EC3" w:rsidTr="00D60EC3">
        <w:tc>
          <w:tcPr>
            <w:tcW w:w="506" w:type="dxa"/>
            <w:vMerge/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3" w:name="Text95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3"/>
          </w:p>
        </w:tc>
      </w:tr>
      <w:tr w:rsidR="006A0564" w:rsidRPr="00D60EC3" w:rsidTr="00D60EC3">
        <w:tc>
          <w:tcPr>
            <w:tcW w:w="506" w:type="dxa"/>
            <w:vMerge/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4" w:name="Text96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</w:p>
        </w:tc>
      </w:tr>
      <w:tr w:rsidR="006A0564" w:rsidRPr="00D60EC3" w:rsidTr="00D60EC3">
        <w:tc>
          <w:tcPr>
            <w:tcW w:w="506" w:type="dxa"/>
            <w:vMerge/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5" w:name="Text97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</w:p>
        </w:tc>
      </w:tr>
      <w:tr w:rsidR="006A0564" w:rsidRPr="00D60EC3" w:rsidTr="00D60EC3">
        <w:tc>
          <w:tcPr>
            <w:tcW w:w="506" w:type="dxa"/>
            <w:vMerge/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 w:val="restart"/>
            <w:shd w:val="clear" w:color="auto" w:fill="auto"/>
          </w:tcPr>
          <w:p w:rsidR="006A0564" w:rsidRPr="00D60EC3" w:rsidRDefault="006A0564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 xml:space="preserve">C.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0564" w:rsidRPr="00D60EC3" w:rsidRDefault="006A0564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Vocational rehabilitation:</w:t>
            </w:r>
          </w:p>
        </w:tc>
        <w:tc>
          <w:tcPr>
            <w:tcW w:w="75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6" w:name="Text98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</w:p>
        </w:tc>
      </w:tr>
      <w:tr w:rsidR="006A0564" w:rsidRPr="00D60EC3" w:rsidTr="00D60EC3">
        <w:tc>
          <w:tcPr>
            <w:tcW w:w="506" w:type="dxa"/>
            <w:vMerge/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7" w:name="Text99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</w:p>
        </w:tc>
      </w:tr>
      <w:tr w:rsidR="006A0564" w:rsidRPr="00D60EC3" w:rsidTr="00D60EC3">
        <w:tc>
          <w:tcPr>
            <w:tcW w:w="506" w:type="dxa"/>
            <w:vMerge/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8" w:name="Text100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8"/>
          </w:p>
        </w:tc>
      </w:tr>
      <w:tr w:rsidR="006A0564" w:rsidRPr="00D60EC3" w:rsidTr="00D60EC3">
        <w:tc>
          <w:tcPr>
            <w:tcW w:w="506" w:type="dxa"/>
            <w:vMerge/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9" w:name="Text101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9"/>
          </w:p>
        </w:tc>
      </w:tr>
      <w:tr w:rsidR="006A0564" w:rsidRPr="00D60EC3" w:rsidTr="00D60EC3">
        <w:tc>
          <w:tcPr>
            <w:tcW w:w="506" w:type="dxa"/>
            <w:vMerge/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2F69FF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0" w:name="Text102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0"/>
          </w:p>
        </w:tc>
      </w:tr>
      <w:tr w:rsidR="006A0564" w:rsidRPr="00D60EC3" w:rsidTr="00D60EC3">
        <w:tc>
          <w:tcPr>
            <w:tcW w:w="506" w:type="dxa"/>
            <w:vMerge w:val="restart"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 w:val="restart"/>
            <w:shd w:val="clear" w:color="auto" w:fill="auto"/>
          </w:tcPr>
          <w:p w:rsidR="006A0564" w:rsidRPr="00D60EC3" w:rsidRDefault="006A0564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2505" w:type="dxa"/>
            <w:gridSpan w:val="2"/>
            <w:shd w:val="clear" w:color="auto" w:fill="auto"/>
          </w:tcPr>
          <w:p w:rsidR="006A0564" w:rsidRPr="00D60EC3" w:rsidRDefault="006A0564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Medical bill audit/review:</w:t>
            </w:r>
          </w:p>
        </w:tc>
        <w:tc>
          <w:tcPr>
            <w:tcW w:w="752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0564" w:rsidRPr="00D60EC3" w:rsidTr="00D60EC3">
        <w:tc>
          <w:tcPr>
            <w:tcW w:w="506" w:type="dxa"/>
            <w:vMerge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0564" w:rsidRPr="00D60EC3" w:rsidTr="00D60EC3">
        <w:tc>
          <w:tcPr>
            <w:tcW w:w="506" w:type="dxa"/>
            <w:vMerge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0564" w:rsidRPr="00D60EC3" w:rsidTr="00D60EC3">
        <w:tc>
          <w:tcPr>
            <w:tcW w:w="506" w:type="dxa"/>
            <w:vMerge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0564" w:rsidRPr="00D60EC3" w:rsidTr="00D60EC3">
        <w:tc>
          <w:tcPr>
            <w:tcW w:w="5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24DA" w:rsidRPr="00D60EC3" w:rsidTr="00D60EC3">
        <w:tc>
          <w:tcPr>
            <w:tcW w:w="506" w:type="dxa"/>
            <w:vMerge/>
            <w:tcBorders>
              <w:top w:val="single" w:sz="4" w:space="0" w:color="auto"/>
            </w:tcBorders>
            <w:shd w:val="clear" w:color="auto" w:fill="auto"/>
          </w:tcPr>
          <w:p w:rsidR="003E24DA" w:rsidRPr="00D60EC3" w:rsidRDefault="003E24DA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3E24DA" w:rsidRPr="00D60EC3" w:rsidRDefault="003E24DA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E24DA" w:rsidRPr="00D60EC3" w:rsidRDefault="003E24DA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564" w:rsidRPr="00D60EC3" w:rsidTr="00D60EC3">
        <w:tc>
          <w:tcPr>
            <w:tcW w:w="506" w:type="dxa"/>
            <w:vMerge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 w:val="restart"/>
            <w:shd w:val="clear" w:color="auto" w:fill="auto"/>
          </w:tcPr>
          <w:p w:rsidR="006A0564" w:rsidRPr="00D60EC3" w:rsidRDefault="006A0564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2733" w:type="dxa"/>
            <w:gridSpan w:val="3"/>
            <w:shd w:val="clear" w:color="auto" w:fill="auto"/>
          </w:tcPr>
          <w:p w:rsidR="006A0564" w:rsidRPr="00D60EC3" w:rsidRDefault="006A0564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Application of fee schedule:</w:t>
            </w:r>
          </w:p>
        </w:tc>
        <w:tc>
          <w:tcPr>
            <w:tcW w:w="72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0564" w:rsidRPr="00D60EC3" w:rsidTr="00D60EC3">
        <w:tc>
          <w:tcPr>
            <w:tcW w:w="506" w:type="dxa"/>
            <w:vMerge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0564" w:rsidRPr="00D60EC3" w:rsidTr="00D60EC3">
        <w:tc>
          <w:tcPr>
            <w:tcW w:w="506" w:type="dxa"/>
            <w:vMerge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0564" w:rsidRPr="00D60EC3" w:rsidTr="00D60EC3">
        <w:tc>
          <w:tcPr>
            <w:tcW w:w="506" w:type="dxa"/>
            <w:vMerge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0564" w:rsidRPr="00D60EC3" w:rsidTr="00D60EC3">
        <w:tc>
          <w:tcPr>
            <w:tcW w:w="506" w:type="dxa"/>
            <w:vMerge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0564" w:rsidRPr="00D60EC3" w:rsidTr="00D60EC3">
        <w:tc>
          <w:tcPr>
            <w:tcW w:w="506" w:type="dxa"/>
            <w:vMerge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 w:val="restart"/>
            <w:shd w:val="clear" w:color="auto" w:fill="auto"/>
          </w:tcPr>
          <w:p w:rsidR="006A0564" w:rsidRPr="00D60EC3" w:rsidRDefault="006A0564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 xml:space="preserve">F. 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A0564" w:rsidRPr="00D60EC3" w:rsidRDefault="006A0564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Outside adjuster/investigation:</w:t>
            </w:r>
          </w:p>
        </w:tc>
        <w:tc>
          <w:tcPr>
            <w:tcW w:w="70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0564" w:rsidRPr="00D60EC3" w:rsidTr="00D60EC3">
        <w:tc>
          <w:tcPr>
            <w:tcW w:w="506" w:type="dxa"/>
            <w:vMerge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0564" w:rsidRPr="00D60EC3" w:rsidTr="00D60EC3">
        <w:tc>
          <w:tcPr>
            <w:tcW w:w="506" w:type="dxa"/>
            <w:vMerge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0564" w:rsidRPr="00D60EC3" w:rsidTr="00D60EC3">
        <w:tc>
          <w:tcPr>
            <w:tcW w:w="506" w:type="dxa"/>
            <w:vMerge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0564" w:rsidRPr="00D60EC3" w:rsidTr="00D60EC3">
        <w:tc>
          <w:tcPr>
            <w:tcW w:w="506" w:type="dxa"/>
            <w:vMerge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0564" w:rsidRPr="00D60EC3" w:rsidTr="00987C50">
        <w:tc>
          <w:tcPr>
            <w:tcW w:w="506" w:type="dxa"/>
            <w:vMerge w:val="restart"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 w:val="restart"/>
            <w:shd w:val="clear" w:color="auto" w:fill="auto"/>
          </w:tcPr>
          <w:p w:rsidR="006A0564" w:rsidRPr="00D60EC3" w:rsidRDefault="006A0564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6645" w:type="dxa"/>
            <w:gridSpan w:val="8"/>
            <w:shd w:val="clear" w:color="auto" w:fill="auto"/>
          </w:tcPr>
          <w:p w:rsidR="006A0564" w:rsidRPr="00D60EC3" w:rsidRDefault="00987C50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primary defense counsel used (must have ERISA plan experience)</w:t>
            </w:r>
            <w:r w:rsidR="006A0564" w:rsidRPr="00D60E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564" w:rsidRPr="00D60EC3" w:rsidTr="00D60EC3">
        <w:tc>
          <w:tcPr>
            <w:tcW w:w="506" w:type="dxa"/>
            <w:vMerge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0564" w:rsidRPr="00D60EC3" w:rsidTr="00D60EC3">
        <w:tc>
          <w:tcPr>
            <w:tcW w:w="506" w:type="dxa"/>
            <w:vMerge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0564" w:rsidRPr="00D60EC3" w:rsidTr="00D60EC3">
        <w:tc>
          <w:tcPr>
            <w:tcW w:w="506" w:type="dxa"/>
            <w:vMerge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0564" w:rsidRPr="00D60EC3" w:rsidTr="00D60EC3">
        <w:tc>
          <w:tcPr>
            <w:tcW w:w="506" w:type="dxa"/>
            <w:vMerge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564" w:rsidRPr="00D60EC3" w:rsidRDefault="006A0564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1FF2" w:rsidRPr="00D60EC3" w:rsidTr="00D60EC3">
        <w:tc>
          <w:tcPr>
            <w:tcW w:w="506" w:type="dxa"/>
            <w:vMerge w:val="restart"/>
            <w:shd w:val="clear" w:color="auto" w:fill="auto"/>
          </w:tcPr>
          <w:p w:rsidR="00981FF2" w:rsidRPr="00D60EC3" w:rsidRDefault="00981FF2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0"/>
            <w:shd w:val="clear" w:color="auto" w:fill="auto"/>
          </w:tcPr>
          <w:p w:rsidR="00981FF2" w:rsidRPr="00D60EC3" w:rsidRDefault="00981FF2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 xml:space="preserve">Are charges for these services (other than legal) covered by your standard service agreement? If not, how is the cost </w:t>
            </w:r>
          </w:p>
        </w:tc>
      </w:tr>
      <w:tr w:rsidR="00981FF2" w:rsidRPr="00D60EC3" w:rsidTr="00D60EC3">
        <w:tc>
          <w:tcPr>
            <w:tcW w:w="506" w:type="dxa"/>
            <w:vMerge/>
            <w:shd w:val="clear" w:color="auto" w:fill="auto"/>
          </w:tcPr>
          <w:p w:rsidR="00981FF2" w:rsidRPr="00D60EC3" w:rsidRDefault="00981FF2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gridSpan w:val="7"/>
            <w:shd w:val="clear" w:color="auto" w:fill="auto"/>
          </w:tcPr>
          <w:p w:rsidR="00981FF2" w:rsidRPr="00D60EC3" w:rsidRDefault="00981FF2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charged? Directly to client? To claim file?</w:t>
            </w:r>
          </w:p>
        </w:tc>
        <w:tc>
          <w:tcPr>
            <w:tcW w:w="65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1FF2" w:rsidRPr="00D60EC3" w:rsidRDefault="00981FF2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1" w:name="Text103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1"/>
          </w:p>
        </w:tc>
      </w:tr>
      <w:tr w:rsidR="00981FF2" w:rsidRPr="00D60EC3" w:rsidTr="00D60EC3">
        <w:tc>
          <w:tcPr>
            <w:tcW w:w="506" w:type="dxa"/>
            <w:vMerge/>
            <w:shd w:val="clear" w:color="auto" w:fill="auto"/>
          </w:tcPr>
          <w:p w:rsidR="00981FF2" w:rsidRPr="00D60EC3" w:rsidRDefault="00981FF2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81FF2" w:rsidRPr="00D60EC3" w:rsidRDefault="00981FF2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1FF2" w:rsidRPr="00D60EC3" w:rsidTr="00D60EC3">
        <w:tc>
          <w:tcPr>
            <w:tcW w:w="506" w:type="dxa"/>
            <w:vMerge/>
            <w:shd w:val="clear" w:color="auto" w:fill="auto"/>
          </w:tcPr>
          <w:p w:rsidR="00981FF2" w:rsidRPr="00D60EC3" w:rsidRDefault="00981FF2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FF2" w:rsidRPr="00D60EC3" w:rsidRDefault="00981FF2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1FF2" w:rsidRPr="00D60EC3" w:rsidTr="00D60EC3">
        <w:tc>
          <w:tcPr>
            <w:tcW w:w="506" w:type="dxa"/>
            <w:vMerge/>
            <w:shd w:val="clear" w:color="auto" w:fill="auto"/>
          </w:tcPr>
          <w:p w:rsidR="00981FF2" w:rsidRPr="00D60EC3" w:rsidRDefault="00981FF2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981FF2" w:rsidRPr="00D60EC3" w:rsidRDefault="00981FF2" w:rsidP="00D60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 xml:space="preserve">Does standard service agreement call for run-off claims at no additional charge? If the answer is no, who is </w:t>
            </w:r>
          </w:p>
        </w:tc>
      </w:tr>
      <w:tr w:rsidR="00981FF2" w:rsidRPr="00D60EC3" w:rsidTr="00D60EC3">
        <w:tc>
          <w:tcPr>
            <w:tcW w:w="506" w:type="dxa"/>
            <w:vMerge/>
            <w:shd w:val="clear" w:color="auto" w:fill="auto"/>
          </w:tcPr>
          <w:p w:rsidR="00981FF2" w:rsidRPr="00D60EC3" w:rsidRDefault="00981FF2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6" w:type="dxa"/>
            <w:gridSpan w:val="8"/>
            <w:shd w:val="clear" w:color="auto" w:fill="auto"/>
          </w:tcPr>
          <w:p w:rsidR="00981FF2" w:rsidRPr="00D60EC3" w:rsidRDefault="00981FF2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contractually responsible for run-off and how are charges determined?</w:t>
            </w: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1FF2" w:rsidRPr="00D60EC3" w:rsidRDefault="00981FF2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1FF2" w:rsidRPr="00D60EC3" w:rsidTr="00D60EC3">
        <w:tc>
          <w:tcPr>
            <w:tcW w:w="506" w:type="dxa"/>
            <w:vMerge/>
            <w:shd w:val="clear" w:color="auto" w:fill="auto"/>
          </w:tcPr>
          <w:p w:rsidR="00981FF2" w:rsidRPr="00D60EC3" w:rsidRDefault="00981FF2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81FF2" w:rsidRPr="00D60EC3" w:rsidRDefault="00981FF2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1FF2" w:rsidRPr="00D60EC3" w:rsidTr="00D60EC3">
        <w:tc>
          <w:tcPr>
            <w:tcW w:w="506" w:type="dxa"/>
            <w:vMerge/>
            <w:shd w:val="clear" w:color="auto" w:fill="auto"/>
          </w:tcPr>
          <w:p w:rsidR="00981FF2" w:rsidRPr="00D60EC3" w:rsidRDefault="00981FF2" w:rsidP="006A0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FF2" w:rsidRPr="00D60EC3" w:rsidRDefault="00981FF2" w:rsidP="006A0564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A0564" w:rsidRDefault="006A0564" w:rsidP="002F69FF">
      <w:pPr>
        <w:rPr>
          <w:rFonts w:ascii="Arial" w:hAnsi="Arial" w:cs="Arial"/>
          <w:sz w:val="20"/>
          <w:szCs w:val="20"/>
        </w:rPr>
      </w:pPr>
    </w:p>
    <w:p w:rsidR="00A833A9" w:rsidRDefault="00A833A9" w:rsidP="002F69FF">
      <w:pPr>
        <w:rPr>
          <w:rFonts w:ascii="Arial" w:hAnsi="Arial" w:cs="Arial"/>
          <w:sz w:val="20"/>
          <w:szCs w:val="20"/>
        </w:rPr>
      </w:pPr>
    </w:p>
    <w:tbl>
      <w:tblPr>
        <w:tblW w:w="11052" w:type="dxa"/>
        <w:tblLook w:val="01E0" w:firstRow="1" w:lastRow="1" w:firstColumn="1" w:lastColumn="1" w:noHBand="0" w:noVBand="0"/>
      </w:tblPr>
      <w:tblGrid>
        <w:gridCol w:w="506"/>
        <w:gridCol w:w="10546"/>
      </w:tblGrid>
      <w:tr w:rsidR="00AF025A" w:rsidRPr="00D60EC3" w:rsidTr="00876B59">
        <w:tc>
          <w:tcPr>
            <w:tcW w:w="506" w:type="dxa"/>
            <w:vMerge w:val="restart"/>
            <w:shd w:val="clear" w:color="auto" w:fill="auto"/>
          </w:tcPr>
          <w:p w:rsidR="00AF025A" w:rsidRPr="00D60EC3" w:rsidRDefault="00AF025A" w:rsidP="00876B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D60EC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546" w:type="dxa"/>
            <w:shd w:val="clear" w:color="auto" w:fill="auto"/>
          </w:tcPr>
          <w:p w:rsidR="00AF025A" w:rsidRPr="00ED1F15" w:rsidRDefault="00AF025A" w:rsidP="00876B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F15">
              <w:rPr>
                <w:rFonts w:ascii="Arial" w:hAnsi="Arial" w:cs="Arial"/>
                <w:b/>
                <w:sz w:val="20"/>
                <w:szCs w:val="20"/>
              </w:rPr>
              <w:t>Miscellaneous</w:t>
            </w:r>
          </w:p>
        </w:tc>
      </w:tr>
      <w:tr w:rsidR="00AF025A" w:rsidRPr="00D60EC3" w:rsidTr="00AF025A">
        <w:tc>
          <w:tcPr>
            <w:tcW w:w="506" w:type="dxa"/>
            <w:vMerge/>
            <w:shd w:val="clear" w:color="auto" w:fill="auto"/>
          </w:tcPr>
          <w:p w:rsidR="00AF025A" w:rsidRPr="00D60EC3" w:rsidRDefault="00AF025A" w:rsidP="00876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shd w:val="clear" w:color="auto" w:fill="auto"/>
          </w:tcPr>
          <w:p w:rsidR="00AF025A" w:rsidRPr="00ED1F15" w:rsidRDefault="00AF025A" w:rsidP="00876B59">
            <w:pPr>
              <w:rPr>
                <w:rFonts w:ascii="Arial" w:hAnsi="Arial" w:cs="Arial"/>
                <w:sz w:val="20"/>
                <w:szCs w:val="20"/>
              </w:rPr>
            </w:pPr>
            <w:r w:rsidRPr="00ED1F15">
              <w:rPr>
                <w:rFonts w:ascii="Arial" w:hAnsi="Arial" w:cs="Arial"/>
                <w:sz w:val="20"/>
                <w:szCs w:val="20"/>
              </w:rPr>
              <w:t>Any other comments or things we should consider in the approval process?</w:t>
            </w:r>
          </w:p>
        </w:tc>
      </w:tr>
      <w:tr w:rsidR="00AF025A" w:rsidRPr="00D60EC3" w:rsidTr="00AF025A">
        <w:tc>
          <w:tcPr>
            <w:tcW w:w="506" w:type="dxa"/>
            <w:shd w:val="clear" w:color="auto" w:fill="auto"/>
          </w:tcPr>
          <w:p w:rsidR="00AF025A" w:rsidRPr="00D60EC3" w:rsidRDefault="00AF025A" w:rsidP="00876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tcBorders>
              <w:bottom w:val="single" w:sz="4" w:space="0" w:color="auto"/>
            </w:tcBorders>
            <w:shd w:val="clear" w:color="auto" w:fill="auto"/>
          </w:tcPr>
          <w:p w:rsidR="00AF025A" w:rsidRDefault="00AF025A" w:rsidP="00876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25A" w:rsidRPr="00D60EC3" w:rsidTr="00AF025A">
        <w:tc>
          <w:tcPr>
            <w:tcW w:w="506" w:type="dxa"/>
            <w:shd w:val="clear" w:color="auto" w:fill="auto"/>
          </w:tcPr>
          <w:p w:rsidR="00AF025A" w:rsidRPr="00D60EC3" w:rsidRDefault="00AF025A" w:rsidP="00876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25A" w:rsidRDefault="00AF025A" w:rsidP="00876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025A" w:rsidRDefault="00AF025A" w:rsidP="002F69FF">
      <w:pPr>
        <w:rPr>
          <w:rFonts w:ascii="Arial" w:hAnsi="Arial" w:cs="Arial"/>
          <w:sz w:val="20"/>
          <w:szCs w:val="20"/>
        </w:rPr>
      </w:pPr>
    </w:p>
    <w:p w:rsidR="00AF025A" w:rsidRDefault="00AF025A" w:rsidP="002F69FF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357"/>
        <w:tblW w:w="0" w:type="auto"/>
        <w:tblLook w:val="01E0" w:firstRow="1" w:lastRow="1" w:firstColumn="1" w:lastColumn="1" w:noHBand="0" w:noVBand="0"/>
      </w:tblPr>
      <w:tblGrid>
        <w:gridCol w:w="849"/>
        <w:gridCol w:w="1881"/>
        <w:gridCol w:w="798"/>
        <w:gridCol w:w="1197"/>
        <w:gridCol w:w="2223"/>
        <w:gridCol w:w="4068"/>
      </w:tblGrid>
      <w:tr w:rsidR="00981FF2" w:rsidRPr="00D60EC3" w:rsidTr="00981FF2">
        <w:tc>
          <w:tcPr>
            <w:tcW w:w="849" w:type="dxa"/>
            <w:shd w:val="clear" w:color="auto" w:fill="auto"/>
          </w:tcPr>
          <w:p w:rsidR="00981FF2" w:rsidRPr="00D60EC3" w:rsidRDefault="00981FF2" w:rsidP="00981FF2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8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1FF2" w:rsidRPr="00D60EC3" w:rsidRDefault="00981FF2" w:rsidP="00981FF2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2" w:name="Text104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2223" w:type="dxa"/>
            <w:shd w:val="clear" w:color="auto" w:fill="auto"/>
          </w:tcPr>
          <w:p w:rsidR="00981FF2" w:rsidRPr="00D60EC3" w:rsidRDefault="00981FF2" w:rsidP="00981FF2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Applicant’s Signature:</w:t>
            </w:r>
          </w:p>
        </w:tc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:rsidR="00981FF2" w:rsidRPr="00D60EC3" w:rsidRDefault="00981FF2" w:rsidP="00981FF2">
            <w:pPr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3" w:name="Text105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3"/>
          </w:p>
        </w:tc>
      </w:tr>
      <w:tr w:rsidR="00981FF2" w:rsidRPr="00D60EC3" w:rsidTr="00981FF2">
        <w:tc>
          <w:tcPr>
            <w:tcW w:w="849" w:type="dxa"/>
            <w:shd w:val="clear" w:color="auto" w:fill="auto"/>
          </w:tcPr>
          <w:p w:rsidR="00981FF2" w:rsidRPr="00D60EC3" w:rsidRDefault="00981FF2" w:rsidP="00981F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</w:tcPr>
          <w:p w:rsidR="00981FF2" w:rsidRPr="00D60EC3" w:rsidRDefault="00981FF2" w:rsidP="00981F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4" w:name="Text106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798" w:type="dxa"/>
            <w:shd w:val="clear" w:color="auto" w:fill="auto"/>
          </w:tcPr>
          <w:p w:rsidR="00981FF2" w:rsidRPr="00D60EC3" w:rsidRDefault="00981FF2" w:rsidP="00981F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74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1FF2" w:rsidRPr="00D60EC3" w:rsidRDefault="00981FF2" w:rsidP="00981F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60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5" w:name="Text107"/>
            <w:r w:rsidRPr="00D60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0EC3">
              <w:rPr>
                <w:rFonts w:ascii="Arial" w:hAnsi="Arial" w:cs="Arial"/>
                <w:sz w:val="20"/>
                <w:szCs w:val="20"/>
              </w:rPr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0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5"/>
          </w:p>
        </w:tc>
      </w:tr>
    </w:tbl>
    <w:p w:rsidR="00C55B4F" w:rsidRPr="002F69FF" w:rsidRDefault="00C55B4F" w:rsidP="002F69FF">
      <w:pPr>
        <w:rPr>
          <w:rFonts w:ascii="Arial" w:hAnsi="Arial" w:cs="Arial"/>
          <w:sz w:val="20"/>
          <w:szCs w:val="20"/>
        </w:rPr>
      </w:pPr>
    </w:p>
    <w:sectPr w:rsidR="00C55B4F" w:rsidRPr="002F69FF" w:rsidSect="006315D1">
      <w:headerReference w:type="default" r:id="rId10"/>
      <w:pgSz w:w="12240" w:h="15840"/>
      <w:pgMar w:top="720" w:right="720" w:bottom="720" w:left="720" w:header="36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95C" w:rsidRDefault="005A795C">
      <w:r>
        <w:separator/>
      </w:r>
    </w:p>
  </w:endnote>
  <w:endnote w:type="continuationSeparator" w:id="0">
    <w:p w:rsidR="005A795C" w:rsidRDefault="005A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D1" w:rsidRPr="000C1ACE" w:rsidRDefault="006315D1" w:rsidP="00F01924">
    <w:pPr>
      <w:pStyle w:val="Footer"/>
      <w:jc w:val="center"/>
      <w:rPr>
        <w:rFonts w:ascii="Arial" w:hAnsi="Arial" w:cs="Arial"/>
        <w:sz w:val="8"/>
        <w:szCs w:val="8"/>
      </w:rPr>
    </w:pPr>
  </w:p>
  <w:p w:rsidR="006315D1" w:rsidRDefault="006315D1" w:rsidP="00F01924">
    <w:pPr>
      <w:pStyle w:val="Footer"/>
      <w:jc w:val="center"/>
      <w:rPr>
        <w:rFonts w:ascii="Times New Roman" w:hAnsi="Times New Roman"/>
        <w:szCs w:val="22"/>
      </w:rPr>
    </w:pPr>
    <w:r w:rsidRPr="00F01924">
      <w:rPr>
        <w:rFonts w:ascii="Times New Roman" w:hAnsi="Times New Roman"/>
        <w:sz w:val="24"/>
      </w:rPr>
      <w:t>S</w:t>
    </w:r>
    <w:r w:rsidRPr="00F01924">
      <w:rPr>
        <w:rFonts w:ascii="Times New Roman" w:hAnsi="Times New Roman"/>
        <w:szCs w:val="22"/>
      </w:rPr>
      <w:t>AFETY</w:t>
    </w:r>
    <w:r w:rsidRPr="00F01924">
      <w:rPr>
        <w:rFonts w:ascii="Times New Roman" w:hAnsi="Times New Roman"/>
        <w:sz w:val="24"/>
      </w:rPr>
      <w:t xml:space="preserve"> N</w:t>
    </w:r>
    <w:r w:rsidRPr="00F01924">
      <w:rPr>
        <w:rFonts w:ascii="Times New Roman" w:hAnsi="Times New Roman"/>
        <w:szCs w:val="22"/>
      </w:rPr>
      <w:t>ATIONAL</w:t>
    </w:r>
    <w:r w:rsidRPr="00F01924">
      <w:rPr>
        <w:rFonts w:ascii="Times New Roman" w:hAnsi="Times New Roman"/>
        <w:sz w:val="24"/>
      </w:rPr>
      <w:t xml:space="preserve"> C</w:t>
    </w:r>
    <w:r w:rsidRPr="00F01924">
      <w:rPr>
        <w:rFonts w:ascii="Times New Roman" w:hAnsi="Times New Roman"/>
        <w:szCs w:val="22"/>
      </w:rPr>
      <w:t xml:space="preserve">ASUALTY </w:t>
    </w:r>
    <w:r w:rsidRPr="00F01924">
      <w:rPr>
        <w:rFonts w:ascii="Times New Roman" w:hAnsi="Times New Roman"/>
        <w:sz w:val="24"/>
      </w:rPr>
      <w:t>C</w:t>
    </w:r>
    <w:r w:rsidRPr="00F01924">
      <w:rPr>
        <w:rFonts w:ascii="Times New Roman" w:hAnsi="Times New Roman"/>
        <w:szCs w:val="22"/>
      </w:rPr>
      <w:t>ORPORATION</w:t>
    </w:r>
  </w:p>
  <w:p w:rsidR="006315D1" w:rsidRPr="003F0891" w:rsidRDefault="006315D1" w:rsidP="00F01924">
    <w:pPr>
      <w:pStyle w:val="Footer"/>
      <w:jc w:val="center"/>
      <w:rPr>
        <w:rFonts w:ascii="Times New Roman" w:hAnsi="Times New Roman"/>
        <w:sz w:val="16"/>
        <w:szCs w:val="16"/>
      </w:rPr>
    </w:pPr>
  </w:p>
  <w:p w:rsidR="006315D1" w:rsidRDefault="006315D1" w:rsidP="00F01924">
    <w:pPr>
      <w:pStyle w:val="Footer"/>
      <w:tabs>
        <w:tab w:val="clear" w:pos="4320"/>
        <w:tab w:val="clear" w:pos="8640"/>
        <w:tab w:val="center" w:pos="2850"/>
      </w:tabs>
      <w:jc w:val="center"/>
      <w:rPr>
        <w:rFonts w:ascii="Arial" w:hAnsi="Arial" w:cs="Arial"/>
        <w:sz w:val="16"/>
        <w:szCs w:val="16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16"/>
            <w:szCs w:val="16"/>
          </w:rPr>
          <w:t>1832 SCHUETZ ROAD</w:t>
        </w:r>
      </w:smartTag>
      <w:r>
        <w:rPr>
          <w:rFonts w:ascii="Arial" w:hAnsi="Arial" w:cs="Arial"/>
          <w:sz w:val="16"/>
          <w:szCs w:val="16"/>
        </w:rPr>
        <w:tab/>
      </w:r>
      <w:smartTag w:uri="urn:schemas-microsoft-com:office:smarttags" w:element="City">
        <w:r>
          <w:rPr>
            <w:rFonts w:ascii="Arial" w:hAnsi="Arial" w:cs="Arial"/>
            <w:sz w:val="16"/>
            <w:szCs w:val="16"/>
          </w:rPr>
          <w:t>ST. LOUIS</w:t>
        </w:r>
      </w:smartTag>
      <w:r>
        <w:rPr>
          <w:rFonts w:ascii="Arial" w:hAnsi="Arial" w:cs="Arial"/>
          <w:sz w:val="16"/>
          <w:szCs w:val="16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16"/>
            <w:szCs w:val="16"/>
          </w:rPr>
          <w:t>MO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16"/>
            <w:szCs w:val="16"/>
          </w:rPr>
          <w:t>63146</w:t>
        </w:r>
      </w:smartTag>
    </w:smartTag>
    <w:r>
      <w:rPr>
        <w:rFonts w:ascii="Arial" w:hAnsi="Arial" w:cs="Arial"/>
        <w:sz w:val="16"/>
        <w:szCs w:val="16"/>
      </w:rPr>
      <w:tab/>
      <w:t>(314) 995-5300</w:t>
    </w:r>
    <w:r>
      <w:rPr>
        <w:rFonts w:ascii="Arial" w:hAnsi="Arial" w:cs="Arial"/>
        <w:sz w:val="16"/>
        <w:szCs w:val="16"/>
      </w:rPr>
      <w:tab/>
      <w:t>FAX (314) 995-3843</w:t>
    </w:r>
  </w:p>
  <w:p w:rsidR="006315D1" w:rsidRPr="00F01924" w:rsidRDefault="006315D1" w:rsidP="00F01924">
    <w:pPr>
      <w:pStyle w:val="Footer"/>
      <w:tabs>
        <w:tab w:val="clear" w:pos="4320"/>
        <w:tab w:val="clear" w:pos="8640"/>
        <w:tab w:val="center" w:pos="2850"/>
      </w:tabs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ASOAE 1000 </w:t>
    </w:r>
    <w:r w:rsidR="00786DF4">
      <w:rPr>
        <w:rFonts w:ascii="Times New Roman" w:hAnsi="Times New Roman"/>
        <w:sz w:val="20"/>
        <w:szCs w:val="20"/>
      </w:rPr>
      <w:t>01/14</w:t>
    </w:r>
    <w:r w:rsidRPr="00F01924">
      <w:rPr>
        <w:rFonts w:ascii="Times New Roman" w:hAnsi="Times New Roman"/>
        <w:sz w:val="20"/>
        <w:szCs w:val="20"/>
      </w:rPr>
      <w:tab/>
    </w:r>
    <w:r w:rsidRPr="00F01924">
      <w:rPr>
        <w:rFonts w:ascii="Times New Roman" w:hAnsi="Times New Roman"/>
        <w:sz w:val="20"/>
        <w:szCs w:val="20"/>
      </w:rPr>
      <w:tab/>
    </w:r>
    <w:r w:rsidRPr="00F01924">
      <w:rPr>
        <w:rFonts w:ascii="Times New Roman" w:hAnsi="Times New Roman"/>
        <w:sz w:val="20"/>
        <w:szCs w:val="20"/>
      </w:rPr>
      <w:tab/>
    </w:r>
    <w:r w:rsidRPr="00F01924">
      <w:rPr>
        <w:rFonts w:ascii="Times New Roman" w:hAnsi="Times New Roman"/>
        <w:sz w:val="20"/>
        <w:szCs w:val="20"/>
      </w:rPr>
      <w:tab/>
    </w:r>
    <w:r w:rsidRPr="00F01924">
      <w:rPr>
        <w:rFonts w:ascii="Times New Roman" w:hAnsi="Times New Roman"/>
        <w:sz w:val="20"/>
        <w:szCs w:val="20"/>
      </w:rPr>
      <w:tab/>
    </w:r>
    <w:r w:rsidRPr="00F01924">
      <w:rPr>
        <w:rFonts w:ascii="Times New Roman" w:hAnsi="Times New Roman"/>
        <w:sz w:val="20"/>
        <w:szCs w:val="20"/>
      </w:rPr>
      <w:tab/>
    </w:r>
    <w:r w:rsidRPr="00F01924">
      <w:rPr>
        <w:rFonts w:ascii="Times New Roman" w:hAnsi="Times New Roman"/>
        <w:sz w:val="20"/>
        <w:szCs w:val="20"/>
      </w:rPr>
      <w:tab/>
    </w:r>
    <w:r w:rsidRPr="00F01924">
      <w:rPr>
        <w:rFonts w:ascii="Times New Roman" w:hAnsi="Times New Roman"/>
        <w:sz w:val="20"/>
        <w:szCs w:val="20"/>
      </w:rPr>
      <w:tab/>
    </w:r>
    <w:r w:rsidRPr="00F01924">
      <w:rPr>
        <w:rFonts w:ascii="Times New Roman" w:hAnsi="Times New Roman"/>
        <w:sz w:val="20"/>
        <w:szCs w:val="20"/>
      </w:rPr>
      <w:tab/>
    </w:r>
    <w:r w:rsidRPr="00F01924">
      <w:rPr>
        <w:rFonts w:ascii="Times New Roman" w:hAnsi="Times New Roman"/>
        <w:sz w:val="20"/>
        <w:szCs w:val="20"/>
      </w:rPr>
      <w:tab/>
    </w:r>
    <w:r w:rsidRPr="00F01924">
      <w:rPr>
        <w:rFonts w:ascii="Times New Roman" w:hAnsi="Times New Roman"/>
        <w:sz w:val="20"/>
        <w:szCs w:val="20"/>
      </w:rPr>
      <w:tab/>
      <w:t xml:space="preserve">Page </w:t>
    </w:r>
    <w:r w:rsidRPr="00F01924">
      <w:rPr>
        <w:rFonts w:ascii="Times New Roman" w:hAnsi="Times New Roman"/>
        <w:sz w:val="20"/>
        <w:szCs w:val="20"/>
      </w:rPr>
      <w:fldChar w:fldCharType="begin"/>
    </w:r>
    <w:r w:rsidRPr="00F01924">
      <w:rPr>
        <w:rFonts w:ascii="Times New Roman" w:hAnsi="Times New Roman"/>
        <w:sz w:val="20"/>
        <w:szCs w:val="20"/>
      </w:rPr>
      <w:instrText xml:space="preserve"> PAGE </w:instrText>
    </w:r>
    <w:r w:rsidRPr="00F01924">
      <w:rPr>
        <w:rFonts w:ascii="Times New Roman" w:hAnsi="Times New Roman"/>
        <w:sz w:val="20"/>
        <w:szCs w:val="20"/>
      </w:rPr>
      <w:fldChar w:fldCharType="separate"/>
    </w:r>
    <w:r w:rsidR="00D55BB9">
      <w:rPr>
        <w:rFonts w:ascii="Times New Roman" w:hAnsi="Times New Roman"/>
        <w:noProof/>
        <w:sz w:val="20"/>
        <w:szCs w:val="20"/>
      </w:rPr>
      <w:t>1</w:t>
    </w:r>
    <w:r w:rsidRPr="00F01924">
      <w:rPr>
        <w:rFonts w:ascii="Times New Roman" w:hAnsi="Times New Roman"/>
        <w:sz w:val="20"/>
        <w:szCs w:val="20"/>
      </w:rPr>
      <w:fldChar w:fldCharType="end"/>
    </w:r>
    <w:r w:rsidRPr="00F01924">
      <w:rPr>
        <w:rFonts w:ascii="Times New Roman" w:hAnsi="Times New Roman"/>
        <w:sz w:val="20"/>
        <w:szCs w:val="20"/>
      </w:rPr>
      <w:t xml:space="preserve"> of </w:t>
    </w:r>
    <w:r w:rsidRPr="00F01924">
      <w:rPr>
        <w:rFonts w:ascii="Times New Roman" w:hAnsi="Times New Roman"/>
        <w:sz w:val="20"/>
        <w:szCs w:val="20"/>
      </w:rPr>
      <w:fldChar w:fldCharType="begin"/>
    </w:r>
    <w:r w:rsidRPr="00F01924">
      <w:rPr>
        <w:rFonts w:ascii="Times New Roman" w:hAnsi="Times New Roman"/>
        <w:sz w:val="20"/>
        <w:szCs w:val="20"/>
      </w:rPr>
      <w:instrText xml:space="preserve"> NUMPAGES </w:instrText>
    </w:r>
    <w:r w:rsidRPr="00F01924">
      <w:rPr>
        <w:rFonts w:ascii="Times New Roman" w:hAnsi="Times New Roman"/>
        <w:sz w:val="20"/>
        <w:szCs w:val="20"/>
      </w:rPr>
      <w:fldChar w:fldCharType="separate"/>
    </w:r>
    <w:r w:rsidR="00D55BB9">
      <w:rPr>
        <w:rFonts w:ascii="Times New Roman" w:hAnsi="Times New Roman"/>
        <w:noProof/>
        <w:sz w:val="20"/>
        <w:szCs w:val="20"/>
      </w:rPr>
      <w:t>4</w:t>
    </w:r>
    <w:r w:rsidRPr="00F01924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95C" w:rsidRDefault="005A795C">
      <w:r>
        <w:separator/>
      </w:r>
    </w:p>
  </w:footnote>
  <w:footnote w:type="continuationSeparator" w:id="0">
    <w:p w:rsidR="005A795C" w:rsidRDefault="005A7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274"/>
      <w:gridCol w:w="8664"/>
    </w:tblGrid>
    <w:tr w:rsidR="006315D1" w:rsidTr="007265A5">
      <w:tc>
        <w:tcPr>
          <w:tcW w:w="2274" w:type="dxa"/>
          <w:shd w:val="clear" w:color="auto" w:fill="auto"/>
        </w:tcPr>
        <w:p w:rsidR="006315D1" w:rsidRDefault="007265A5" w:rsidP="007265A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783F9BD" wp14:editId="4D10A565">
                <wp:extent cx="1023257" cy="724807"/>
                <wp:effectExtent l="0" t="0" r="571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AFETYNAT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3257" cy="7248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64" w:type="dxa"/>
          <w:shd w:val="clear" w:color="auto" w:fill="auto"/>
          <w:vAlign w:val="center"/>
        </w:tcPr>
        <w:p w:rsidR="006315D1" w:rsidRDefault="00893F8D" w:rsidP="007265A5">
          <w:pPr>
            <w:pStyle w:val="Header"/>
            <w:jc w:val="right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                                              </w:t>
          </w:r>
          <w:r w:rsidR="006315D1">
            <w:rPr>
              <w:rFonts w:ascii="Arial" w:hAnsi="Arial" w:cs="Arial"/>
              <w:b/>
              <w:sz w:val="24"/>
            </w:rPr>
            <w:t xml:space="preserve">APPROVAL APPLICATION TO ADMINISTER </w:t>
          </w:r>
        </w:p>
        <w:p w:rsidR="004E6700" w:rsidRPr="00D60EC3" w:rsidRDefault="006315D1" w:rsidP="007265A5">
          <w:pPr>
            <w:pStyle w:val="Header"/>
            <w:jc w:val="right"/>
            <w:rPr>
              <w:rFonts w:ascii="Arial" w:hAnsi="Arial" w:cs="Arial"/>
              <w:b/>
              <w:sz w:val="24"/>
            </w:rPr>
          </w:pPr>
          <w:r w:rsidRPr="00ED1F15">
            <w:rPr>
              <w:rFonts w:ascii="Arial" w:hAnsi="Arial" w:cs="Arial"/>
              <w:b/>
              <w:sz w:val="24"/>
            </w:rPr>
            <w:t xml:space="preserve">OKLAHOMA </w:t>
          </w:r>
          <w:r w:rsidR="0027530C" w:rsidRPr="00ED1F15">
            <w:rPr>
              <w:rFonts w:ascii="Arial" w:hAnsi="Arial" w:cs="Arial"/>
              <w:b/>
              <w:sz w:val="24"/>
            </w:rPr>
            <w:t>OPTION (</w:t>
          </w:r>
          <w:r w:rsidRPr="00ED1F15">
            <w:rPr>
              <w:rFonts w:ascii="Arial" w:hAnsi="Arial" w:cs="Arial"/>
              <w:b/>
              <w:sz w:val="24"/>
            </w:rPr>
            <w:t>NON-SUBSCRIBE</w:t>
          </w:r>
          <w:r w:rsidR="004E6700" w:rsidRPr="00ED1F15">
            <w:rPr>
              <w:rFonts w:ascii="Arial" w:hAnsi="Arial" w:cs="Arial"/>
              <w:b/>
              <w:sz w:val="24"/>
            </w:rPr>
            <w:t>R</w:t>
          </w:r>
          <w:r w:rsidR="0027530C" w:rsidRPr="00ED1F15">
            <w:rPr>
              <w:rFonts w:ascii="Arial" w:hAnsi="Arial" w:cs="Arial"/>
              <w:b/>
              <w:sz w:val="24"/>
            </w:rPr>
            <w:t>)</w:t>
          </w:r>
          <w:r w:rsidRPr="00ED1F15">
            <w:rPr>
              <w:rFonts w:ascii="Arial" w:hAnsi="Arial" w:cs="Arial"/>
              <w:b/>
              <w:sz w:val="24"/>
            </w:rPr>
            <w:t xml:space="preserve"> CLAIMS</w:t>
          </w:r>
        </w:p>
      </w:tc>
    </w:tr>
  </w:tbl>
  <w:p w:rsidR="006315D1" w:rsidRPr="00CA7547" w:rsidRDefault="006315D1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274"/>
      <w:gridCol w:w="8664"/>
    </w:tblGrid>
    <w:tr w:rsidR="006315D1" w:rsidTr="00D60EC3">
      <w:tc>
        <w:tcPr>
          <w:tcW w:w="2274" w:type="dxa"/>
          <w:shd w:val="clear" w:color="auto" w:fill="auto"/>
        </w:tcPr>
        <w:p w:rsidR="006315D1" w:rsidRDefault="006315D1" w:rsidP="000F345D">
          <w:pPr>
            <w:pStyle w:val="Header"/>
          </w:pPr>
        </w:p>
      </w:tc>
      <w:tc>
        <w:tcPr>
          <w:tcW w:w="8664" w:type="dxa"/>
          <w:shd w:val="clear" w:color="auto" w:fill="auto"/>
        </w:tcPr>
        <w:p w:rsidR="006315D1" w:rsidRPr="00D60EC3" w:rsidRDefault="006315D1" w:rsidP="00D60EC3">
          <w:pPr>
            <w:pStyle w:val="Header"/>
            <w:jc w:val="right"/>
            <w:rPr>
              <w:rFonts w:ascii="Arial" w:hAnsi="Arial" w:cs="Arial"/>
              <w:b/>
              <w:sz w:val="24"/>
            </w:rPr>
          </w:pPr>
        </w:p>
      </w:tc>
    </w:tr>
  </w:tbl>
  <w:p w:rsidR="006315D1" w:rsidRPr="00CA7547" w:rsidRDefault="006315D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0DE1"/>
    <w:multiLevelType w:val="hybridMultilevel"/>
    <w:tmpl w:val="51823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4B72FF"/>
    <w:multiLevelType w:val="hybridMultilevel"/>
    <w:tmpl w:val="0870F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47"/>
    <w:rsid w:val="000549E0"/>
    <w:rsid w:val="000A0146"/>
    <w:rsid w:val="000C1ACE"/>
    <w:rsid w:val="000D76E7"/>
    <w:rsid w:val="000F345D"/>
    <w:rsid w:val="00101D32"/>
    <w:rsid w:val="00112E95"/>
    <w:rsid w:val="00126E9A"/>
    <w:rsid w:val="00144C6A"/>
    <w:rsid w:val="001845BA"/>
    <w:rsid w:val="001A6CBA"/>
    <w:rsid w:val="001F46ED"/>
    <w:rsid w:val="001F5EA7"/>
    <w:rsid w:val="00220846"/>
    <w:rsid w:val="002274AD"/>
    <w:rsid w:val="00252200"/>
    <w:rsid w:val="002535BA"/>
    <w:rsid w:val="0027530C"/>
    <w:rsid w:val="002B2DA1"/>
    <w:rsid w:val="002B5D29"/>
    <w:rsid w:val="002D60DB"/>
    <w:rsid w:val="002F69FF"/>
    <w:rsid w:val="00332F5C"/>
    <w:rsid w:val="00340407"/>
    <w:rsid w:val="00356141"/>
    <w:rsid w:val="003C1A24"/>
    <w:rsid w:val="003E24DA"/>
    <w:rsid w:val="003F0891"/>
    <w:rsid w:val="00446385"/>
    <w:rsid w:val="00486FF5"/>
    <w:rsid w:val="004B012A"/>
    <w:rsid w:val="004B4674"/>
    <w:rsid w:val="004C4DC5"/>
    <w:rsid w:val="004C5A2B"/>
    <w:rsid w:val="004D30C0"/>
    <w:rsid w:val="004E4311"/>
    <w:rsid w:val="004E64F8"/>
    <w:rsid w:val="004E6700"/>
    <w:rsid w:val="00516C94"/>
    <w:rsid w:val="005223B4"/>
    <w:rsid w:val="00542577"/>
    <w:rsid w:val="0059360D"/>
    <w:rsid w:val="005A795C"/>
    <w:rsid w:val="005B32D4"/>
    <w:rsid w:val="005F6CDA"/>
    <w:rsid w:val="00605D58"/>
    <w:rsid w:val="00611888"/>
    <w:rsid w:val="00615370"/>
    <w:rsid w:val="006158C0"/>
    <w:rsid w:val="0062596F"/>
    <w:rsid w:val="006315D1"/>
    <w:rsid w:val="00660138"/>
    <w:rsid w:val="006909E2"/>
    <w:rsid w:val="006A0564"/>
    <w:rsid w:val="006B68EE"/>
    <w:rsid w:val="006C1F67"/>
    <w:rsid w:val="007265A5"/>
    <w:rsid w:val="00743905"/>
    <w:rsid w:val="0077322B"/>
    <w:rsid w:val="00786DF4"/>
    <w:rsid w:val="007B3B15"/>
    <w:rsid w:val="007B5103"/>
    <w:rsid w:val="007F3B60"/>
    <w:rsid w:val="0080036F"/>
    <w:rsid w:val="00826E27"/>
    <w:rsid w:val="00876B59"/>
    <w:rsid w:val="00893F8D"/>
    <w:rsid w:val="008A2999"/>
    <w:rsid w:val="0096315A"/>
    <w:rsid w:val="00981FF2"/>
    <w:rsid w:val="00987C50"/>
    <w:rsid w:val="009A334A"/>
    <w:rsid w:val="009B4AA7"/>
    <w:rsid w:val="009B4FE8"/>
    <w:rsid w:val="009C0738"/>
    <w:rsid w:val="009F22C3"/>
    <w:rsid w:val="00A023A6"/>
    <w:rsid w:val="00A33CB4"/>
    <w:rsid w:val="00A37AF7"/>
    <w:rsid w:val="00A73FE2"/>
    <w:rsid w:val="00A833A9"/>
    <w:rsid w:val="00A94FD4"/>
    <w:rsid w:val="00AF025A"/>
    <w:rsid w:val="00B1406A"/>
    <w:rsid w:val="00B14F98"/>
    <w:rsid w:val="00B5754B"/>
    <w:rsid w:val="00BA2AB9"/>
    <w:rsid w:val="00BD1F5C"/>
    <w:rsid w:val="00BE653D"/>
    <w:rsid w:val="00BE76F6"/>
    <w:rsid w:val="00C173B0"/>
    <w:rsid w:val="00C55B4F"/>
    <w:rsid w:val="00C9567B"/>
    <w:rsid w:val="00CA7547"/>
    <w:rsid w:val="00D02CEB"/>
    <w:rsid w:val="00D06C29"/>
    <w:rsid w:val="00D1524B"/>
    <w:rsid w:val="00D16AB8"/>
    <w:rsid w:val="00D215B6"/>
    <w:rsid w:val="00D23E05"/>
    <w:rsid w:val="00D55BB9"/>
    <w:rsid w:val="00D60EC3"/>
    <w:rsid w:val="00D618AF"/>
    <w:rsid w:val="00D91942"/>
    <w:rsid w:val="00DA01FC"/>
    <w:rsid w:val="00DB6C52"/>
    <w:rsid w:val="00DD3AB4"/>
    <w:rsid w:val="00E209A4"/>
    <w:rsid w:val="00E23FE7"/>
    <w:rsid w:val="00E27317"/>
    <w:rsid w:val="00E64DB0"/>
    <w:rsid w:val="00E82C5F"/>
    <w:rsid w:val="00EB600D"/>
    <w:rsid w:val="00EB7E62"/>
    <w:rsid w:val="00ED1F15"/>
    <w:rsid w:val="00EE09A0"/>
    <w:rsid w:val="00F01924"/>
    <w:rsid w:val="00F41913"/>
    <w:rsid w:val="00F9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4AD"/>
    <w:rPr>
      <w:rFonts w:ascii="Tahoma" w:hAnsi="Tahoma"/>
      <w:sz w:val="22"/>
      <w:szCs w:val="24"/>
    </w:rPr>
  </w:style>
  <w:style w:type="paragraph" w:styleId="Heading5">
    <w:name w:val="heading 5"/>
    <w:basedOn w:val="Default"/>
    <w:next w:val="Default"/>
    <w:qFormat/>
    <w:rsid w:val="00EB7E62"/>
    <w:pPr>
      <w:outlineLvl w:val="4"/>
    </w:pPr>
    <w:rPr>
      <w:rFonts w:ascii="Times New Roman" w:hAnsi="Times New Roman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75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754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A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01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Default"/>
    <w:next w:val="Default"/>
    <w:rsid w:val="00EB7E62"/>
    <w:rPr>
      <w:rFonts w:ascii="Times New Roman" w:hAnsi="Times New Roman" w:cs="Times New Roman"/>
      <w:color w:val="auto"/>
    </w:rPr>
  </w:style>
  <w:style w:type="paragraph" w:styleId="BodyTextIndent3">
    <w:name w:val="Body Text Indent 3"/>
    <w:basedOn w:val="Default"/>
    <w:next w:val="Default"/>
    <w:rsid w:val="00EB7E62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rsid w:val="002B5D2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5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4AD"/>
    <w:rPr>
      <w:rFonts w:ascii="Tahoma" w:hAnsi="Tahoma"/>
      <w:sz w:val="22"/>
      <w:szCs w:val="24"/>
    </w:rPr>
  </w:style>
  <w:style w:type="paragraph" w:styleId="Heading5">
    <w:name w:val="heading 5"/>
    <w:basedOn w:val="Default"/>
    <w:next w:val="Default"/>
    <w:qFormat/>
    <w:rsid w:val="00EB7E62"/>
    <w:pPr>
      <w:outlineLvl w:val="4"/>
    </w:pPr>
    <w:rPr>
      <w:rFonts w:ascii="Times New Roman" w:hAnsi="Times New Roman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75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754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A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01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Default"/>
    <w:next w:val="Default"/>
    <w:rsid w:val="00EB7E62"/>
    <w:rPr>
      <w:rFonts w:ascii="Times New Roman" w:hAnsi="Times New Roman" w:cs="Times New Roman"/>
      <w:color w:val="auto"/>
    </w:rPr>
  </w:style>
  <w:style w:type="paragraph" w:styleId="BodyTextIndent3">
    <w:name w:val="Body Text Indent 3"/>
    <w:basedOn w:val="Default"/>
    <w:next w:val="Default"/>
    <w:rsid w:val="00EB7E62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rsid w:val="002B5D2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5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27B8CC2D.dotm</Template>
  <TotalTime>3</TotalTime>
  <Pages>4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Applicant’s Representative:</vt:lpstr>
    </vt:vector>
  </TitlesOfParts>
  <Company>Safety National</Company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Applicant’s Representative:</dc:title>
  <dc:creator/>
  <cp:lastModifiedBy>Casey Govero</cp:lastModifiedBy>
  <cp:revision>7</cp:revision>
  <cp:lastPrinted>2014-07-21T12:57:00Z</cp:lastPrinted>
  <dcterms:created xsi:type="dcterms:W3CDTF">2014-07-21T12:57:00Z</dcterms:created>
  <dcterms:modified xsi:type="dcterms:W3CDTF">2015-07-17T17:07:00Z</dcterms:modified>
</cp:coreProperties>
</file>